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лед ламп</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ՔԿԾ-ԷԱՃԱՊՁԲ-24/43</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лед ламп</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лед ламп</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ՔԿԾ-ԷԱՃԱՊՁԲ-24/43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лед ламп</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(светодиодные LED 15 Вт)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ՔԿԾ-ԷԱՃԱՊՁԲ-24/43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ՔԿԾ-ԷԱՃԱՊՁԲ-24/43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(светодиодные LED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мощность 15 Вт, Напряжение питания 220-240 вольт, световой спектр 3500 (+/-700) Кельвин, цилиндр E27, грушевидная форма, яркость света 1200 (+/-150) люмен, время использования не менее 25 000 часов, угол освещения не менее 2200. Предоставляется гарантия 1 года, в случае поломки в течение гарантийного срока лампа заменяется на новую безвозмездно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20(двадцати)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(светодиодные LED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