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4029" w:type="dxa"/>
        <w:tblLayout w:type="fixed"/>
        <w:tblLook w:val="04A0" w:firstRow="1" w:lastRow="0" w:firstColumn="1" w:lastColumn="0" w:noHBand="0" w:noVBand="1"/>
      </w:tblPr>
      <w:tblGrid>
        <w:gridCol w:w="704"/>
        <w:gridCol w:w="2126"/>
        <w:gridCol w:w="10490"/>
        <w:gridCol w:w="142"/>
        <w:gridCol w:w="567"/>
      </w:tblGrid>
      <w:tr w:rsidR="0074513C" w:rsidRPr="0074513C" w14:paraId="244B8B5D" w14:textId="77777777" w:rsidTr="00310D87">
        <w:tc>
          <w:tcPr>
            <w:tcW w:w="704" w:type="dxa"/>
            <w:tcBorders>
              <w:right w:val="nil"/>
            </w:tcBorders>
          </w:tcPr>
          <w:p w14:paraId="4AD73A9A"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3DEFFB37" w14:textId="77777777" w:rsidR="0074513C" w:rsidRPr="0074513C" w:rsidRDefault="0074513C" w:rsidP="0074513C">
            <w:pPr>
              <w:jc w:val="right"/>
              <w:rPr>
                <w:rFonts w:ascii="GHEA Grapalat" w:eastAsia="Calibri" w:hAnsi="GHEA Grapalat" w:cs="Times New Roman"/>
                <w:b/>
                <w:bCs/>
                <w:color w:val="000000"/>
                <w:sz w:val="24"/>
                <w:lang w:val="hy-AM"/>
              </w:rPr>
            </w:pPr>
          </w:p>
        </w:tc>
        <w:tc>
          <w:tcPr>
            <w:tcW w:w="11199" w:type="dxa"/>
            <w:gridSpan w:val="3"/>
            <w:tcBorders>
              <w:left w:val="nil"/>
            </w:tcBorders>
          </w:tcPr>
          <w:p w14:paraId="3A853B95" w14:textId="0646B1FD" w:rsidR="0074513C" w:rsidRPr="0074513C" w:rsidRDefault="0074513C" w:rsidP="0074513C">
            <w:pPr>
              <w:jc w:val="right"/>
              <w:rPr>
                <w:rFonts w:ascii="GHEA Grapalat" w:eastAsia="Calibri" w:hAnsi="GHEA Grapalat" w:cs="Times New Roman"/>
                <w:b/>
                <w:bCs/>
                <w:color w:val="000000"/>
                <w:sz w:val="24"/>
              </w:rPr>
            </w:pPr>
            <w:r>
              <w:rPr>
                <w:rFonts w:ascii="GHEA Grapalat" w:eastAsia="Calibri" w:hAnsi="GHEA Grapalat" w:cs="Times New Roman"/>
                <w:b/>
                <w:bCs/>
                <w:color w:val="000000"/>
                <w:sz w:val="24"/>
                <w:lang w:val="hy-AM"/>
              </w:rPr>
              <w:t>HHTM-EACHAPDZB-2024/04</w:t>
            </w:r>
            <w:r w:rsidRPr="0074513C">
              <w:rPr>
                <w:rFonts w:ascii="GHEA Grapalat" w:eastAsia="Calibri" w:hAnsi="GHEA Grapalat" w:cs="Times New Roman"/>
                <w:b/>
                <w:bCs/>
                <w:color w:val="000000"/>
                <w:sz w:val="24"/>
              </w:rPr>
              <w:t>04</w:t>
            </w:r>
          </w:p>
        </w:tc>
      </w:tr>
      <w:tr w:rsidR="0074513C" w:rsidRPr="0074513C" w14:paraId="330AC7CD" w14:textId="77777777" w:rsidTr="00310D87">
        <w:tc>
          <w:tcPr>
            <w:tcW w:w="704" w:type="dxa"/>
            <w:tcBorders>
              <w:right w:val="nil"/>
            </w:tcBorders>
          </w:tcPr>
          <w:p w14:paraId="012E2629"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627AAF49" w14:textId="77777777" w:rsidR="0074513C" w:rsidRPr="0074513C" w:rsidRDefault="0074513C" w:rsidP="0074513C">
            <w:pPr>
              <w:jc w:val="center"/>
              <w:rPr>
                <w:rFonts w:ascii="GHEA Grapalat" w:eastAsia="Calibri" w:hAnsi="GHEA Grapalat" w:cs="Times New Roman"/>
                <w:b/>
                <w:bCs/>
                <w:color w:val="000000"/>
                <w:sz w:val="24"/>
                <w:lang w:val="hy-AM"/>
              </w:rPr>
            </w:pPr>
          </w:p>
          <w:p w14:paraId="17A36CCC" w14:textId="77777777" w:rsidR="0074513C" w:rsidRPr="0074513C" w:rsidRDefault="0074513C" w:rsidP="0074513C">
            <w:pPr>
              <w:jc w:val="center"/>
              <w:rPr>
                <w:rFonts w:ascii="GHEA Grapalat" w:eastAsia="Calibri" w:hAnsi="GHEA Grapalat" w:cs="Times New Roman"/>
                <w:b/>
                <w:bCs/>
                <w:color w:val="000000"/>
                <w:sz w:val="24"/>
                <w:lang w:val="hy-AM"/>
              </w:rPr>
            </w:pPr>
          </w:p>
        </w:tc>
        <w:tc>
          <w:tcPr>
            <w:tcW w:w="11199" w:type="dxa"/>
            <w:gridSpan w:val="3"/>
            <w:tcBorders>
              <w:left w:val="nil"/>
            </w:tcBorders>
          </w:tcPr>
          <w:p w14:paraId="739194EA" w14:textId="4F82733A" w:rsidR="0074513C" w:rsidRPr="0074513C" w:rsidRDefault="0074513C" w:rsidP="0074513C">
            <w:pPr>
              <w:rPr>
                <w:rFonts w:ascii="GHEA Grapalat" w:eastAsia="Calibri" w:hAnsi="GHEA Grapalat" w:cs="Times New Roman"/>
                <w:b/>
                <w:bCs/>
                <w:color w:val="000000"/>
                <w:sz w:val="24"/>
              </w:rPr>
            </w:pPr>
            <w:r>
              <w:rPr>
                <w:rStyle w:val="ezkurwreuab5ozgtqnkl"/>
              </w:rPr>
              <w:t>игровая площадка</w:t>
            </w:r>
          </w:p>
        </w:tc>
      </w:tr>
      <w:tr w:rsidR="0074513C" w:rsidRPr="0074513C" w14:paraId="29F5BBCE" w14:textId="77777777" w:rsidTr="00310D87">
        <w:tc>
          <w:tcPr>
            <w:tcW w:w="704" w:type="dxa"/>
          </w:tcPr>
          <w:p w14:paraId="3F9FC170"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en-US"/>
              </w:rPr>
              <w:t>1</w:t>
            </w:r>
            <w:r w:rsidRPr="0074513C">
              <w:rPr>
                <w:rFonts w:ascii="GHEA Grapalat" w:eastAsia="Calibri" w:hAnsi="GHEA Grapalat" w:cs="Times New Roman"/>
                <w:b/>
                <w:bCs/>
                <w:color w:val="000000"/>
                <w:sz w:val="24"/>
                <w:lang w:val="hy-AM"/>
              </w:rPr>
              <w:t>.</w:t>
            </w:r>
          </w:p>
        </w:tc>
        <w:tc>
          <w:tcPr>
            <w:tcW w:w="2126" w:type="dxa"/>
          </w:tcPr>
          <w:p w14:paraId="6ECCC7D7" w14:textId="3256D1D6"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рабочий стол</w:t>
            </w:r>
          </w:p>
        </w:tc>
        <w:tc>
          <w:tcPr>
            <w:tcW w:w="11199" w:type="dxa"/>
            <w:gridSpan w:val="3"/>
          </w:tcPr>
          <w:p w14:paraId="62E1CE5D"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Письменный стол, размеры: 1200 х 600 х 760 мм. Рабочая поверхность стола, боковые стенки (ножки), задняя стенка и</w:t>
            </w:r>
          </w:p>
          <w:p w14:paraId="0BB6C46B"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Для ящика использован ламинат класса ПТС Е0 толщиной 18 мм. Края рабочей плоскости герметизируются полимерной лентой соответствующей толщины (ПВХ или аналог), края нерабочей плоскости герметизируются полимерной лентой (ПВХ или аналог) толщиной 0,4-1,0 мм. Передняя часть стола закрыта той же передней стенкой ПТС класса Е0 толщиной 18 мм, размерами 1164 х 450 х 600 мм, которая размещается на рабочем столе.</w:t>
            </w:r>
          </w:p>
          <w:p w14:paraId="20EFC8C4" w14:textId="7D99EF4B" w:rsidR="0074513C" w:rsidRPr="0074513C" w:rsidRDefault="0074513C" w:rsidP="0074513C">
            <w:pPr>
              <w:jc w:val="right"/>
              <w:rPr>
                <w:rFonts w:ascii="GHEA Grapalat" w:eastAsia="Calibri" w:hAnsi="GHEA Grapalat" w:cs="Times New Roman"/>
                <w:bCs/>
                <w:color w:val="000000"/>
                <w:sz w:val="24"/>
              </w:rPr>
            </w:pPr>
            <w:r w:rsidRPr="0074513C">
              <w:rPr>
                <w:rFonts w:ascii="GHEA Grapalat" w:eastAsia="Calibri" w:hAnsi="GHEA Grapalat" w:cs="Times New Roman"/>
                <w:bCs/>
                <w:color w:val="000000"/>
                <w:sz w:val="24"/>
                <w:lang w:val="hy-AM"/>
              </w:rPr>
              <w:t xml:space="preserve">из-под рубанка, вровень с кромкой и прикреплен к краю (снизу) рабочей плоскости и внутренней стороне боковин (ножек). Ширина боковин (ножек): 570 мм. Края боковин (ножек) обматываются полимерной кромочной лентой соответствующей толщины (ПВХ или аналог), а концы кромок детали, касающейся пола, фиксируются ножками высотой 5-6 мм. В правом верхнем или левом краевом углах рабочей плоскости стола имеются сквозные отверстия для проводов компьютерного оборудования, расположенные с закрывающимися заглушками согласно чертежу. Стол должен иметь отдельный выдвижной на 4-х колесах ящик, размеры: 410х460х590 мм, с тремя полками соответственно 140, 140, 270 мм, с максимально возможной глубиной, закрывается одним клапаном, полки открываются и закрываются с плавным закрыванием. , бесшумные, качественные горки (саляска). Письменный стол, боковины (ножки), передняя стенка, ящик и полимерная окантовка имеют одинаковый цвет натурального дерева, светлого оттенка. Полки должны иметь овальные металлические ручки, длина которых не менее 100 мм. Устанавливайте связи, используя гарантированные и скрытые триггеры. Работы выполнены из экологически чистого и безопасного для здоровья сырья, гладкие, без пятен, при необходимости покрываются лаком (экологически чистыми и безопасными для здоровья материалами). Они прочные, изготовлены из износостойких материалов, если этого не проявляется в процессе эксплуатации, поставщик обязан в короткие сроки заменить поставляемое изделие и/или провести соответствующее дооснащение или усиление. Эстетика обеспечена, в частности, цветовые решения выполнены с четкой окраской, без </w:t>
            </w:r>
            <w:r w:rsidRPr="0074513C">
              <w:rPr>
                <w:rFonts w:ascii="GHEA Grapalat" w:eastAsia="Calibri" w:hAnsi="GHEA Grapalat" w:cs="Times New Roman"/>
                <w:bCs/>
                <w:color w:val="000000"/>
                <w:sz w:val="24"/>
                <w:lang w:val="hy-AM"/>
              </w:rPr>
              <w:lastRenderedPageBreak/>
              <w:t>производственных дефектов. Обеспечивается эргономичность, то есть поставляемое имущество соответствует требованиям по размерам для использования по назначению, желательно, чтобы ножки были регулируемыми и удобными во время работы. Образцы согласовываются с заказчиком перед поставкой и по первому требованию предоставляются сертификат соответствия продукции, сертификат качества или равноценный документ (например, заключение независимой экспертной организации). Гарантийное обслуживание предоставляется сроком не менее 1 года с целью ремонта, устранения и/или замены производственного брака и возможных несоответствий.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обобщение вышеуказанных сведений в сопроводительном листе и/или буклете (или его эквиваленте, например, техническом паспорте).</w:t>
            </w:r>
          </w:p>
        </w:tc>
      </w:tr>
      <w:tr w:rsidR="0074513C" w:rsidRPr="0074513C" w14:paraId="79337BAF" w14:textId="77777777" w:rsidTr="00310D87">
        <w:tc>
          <w:tcPr>
            <w:tcW w:w="704" w:type="dxa"/>
          </w:tcPr>
          <w:p w14:paraId="533294F1"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lastRenderedPageBreak/>
              <w:t>2.</w:t>
            </w:r>
          </w:p>
        </w:tc>
        <w:tc>
          <w:tcPr>
            <w:tcW w:w="2126" w:type="dxa"/>
          </w:tcPr>
          <w:p w14:paraId="76BC55AE" w14:textId="77777777" w:rsidR="0074513C" w:rsidRPr="0074513C" w:rsidRDefault="0074513C" w:rsidP="0074513C">
            <w:pPr>
              <w:jc w:val="center"/>
              <w:rPr>
                <w:rFonts w:ascii="GHEA Grapalat" w:eastAsia="Calibri" w:hAnsi="GHEA Grapalat" w:cs="Times New Roman"/>
                <w:b/>
                <w:bCs/>
                <w:color w:val="000000"/>
                <w:sz w:val="24"/>
              </w:rPr>
            </w:pPr>
            <w:r w:rsidRPr="0074513C">
              <w:rPr>
                <w:rFonts w:ascii="GHEA Grapalat" w:eastAsia="Calibri" w:hAnsi="GHEA Grapalat" w:cs="Times New Roman"/>
                <w:b/>
                <w:bCs/>
                <w:color w:val="000000"/>
                <w:sz w:val="24"/>
              </w:rPr>
              <w:t>Стулья-рабочие</w:t>
            </w:r>
          </w:p>
          <w:p w14:paraId="58B4840A" w14:textId="322FF8C3"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t>стул</w:t>
            </w:r>
          </w:p>
        </w:tc>
        <w:tc>
          <w:tcPr>
            <w:tcW w:w="11199" w:type="dxa"/>
            <w:gridSpan w:val="3"/>
            <w:vAlign w:val="center"/>
          </w:tcPr>
          <w:p w14:paraId="203A574A" w14:textId="6CB3F2D3"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Рабочее кресло изготовлено из экологически чистого и безопасного для здоровья сырья, оно отполировано, не имеет отслаиваний, изготовлено из экологически чистых и безопасных для здоровья материалов, углы закруглены или прикреплены к углам полимером или резиной со специальными деталями, обеспечивающими безопасность. Они прочные, изготовлены из износостойких материалов, и в случае,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в частности, цветовая гамма и/или качество иллюстрации гарантированы, они имеют четкую окраску, без каких-либо производственных дефектов. Обеспечивается эргономичность, то есть поставляемое имущество соответствует требованиям к размеру для группы роста и удобно во время эксплуатации. Металлический каркас рабочего стула изготовлен из металлических полых труб овальной формы (30 x 15 x 2,0 мм), труба также может быть равномерно прижата с обеих сторон и иметь форму закругленного прямоугольника. паяные швы металлического каркаса стула хорошо обработаны, отполированы и окрашены в порошковую краску </w:t>
            </w:r>
            <w:r w:rsidRPr="0074513C">
              <w:rPr>
                <w:rFonts w:ascii="GHEA Grapalat" w:eastAsia="Calibri" w:hAnsi="GHEA Grapalat" w:cs="Times New Roman"/>
                <w:bCs/>
                <w:color w:val="000000"/>
                <w:sz w:val="24"/>
                <w:lang w:val="hy-AM"/>
              </w:rPr>
              <w:lastRenderedPageBreak/>
              <w:t>высококачественным экологически чистым красителем черного цвета. высота сиденья 450 мм от пола, спинка и сиденье изготовлены из фанеры толщиной не менее 10 мм, к которой спереди прикреплена губка толщиной не менее 20 мм и плотностью 25 кг/м3, а сзади-губка толщиной 10 мм и плотностью 25 кг/м3. Спинка и сиденье обтянуты толстой, качественной, прочной, износостойкой тканью. В верхней части спинки металлические и деревянные детали имеют форму полукруга, овала. Размеры обивочной части спинки составляют 400 мм x 300 мм.: Перед поставкой образцы будут согласованы с заказчиком и, в случае первого требования, будут представлены сертификат соответствия, сертификат качества (сертификат)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 На продукте будет нанесена маркировка, в котором будут указаны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будет сделана на армянском языке, также допускается на международном языке (в частности, английском, русском), в удобочитаемом варианте. Маркировка будет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57F23D4B" w14:textId="77777777" w:rsidTr="00310D87">
        <w:tc>
          <w:tcPr>
            <w:tcW w:w="704" w:type="dxa"/>
          </w:tcPr>
          <w:p w14:paraId="471CE58E"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3.</w:t>
            </w:r>
          </w:p>
        </w:tc>
        <w:tc>
          <w:tcPr>
            <w:tcW w:w="2126" w:type="dxa"/>
          </w:tcPr>
          <w:p w14:paraId="3A9F5187" w14:textId="0BBC8AF3"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Книжный шкаф</w:t>
            </w:r>
          </w:p>
        </w:tc>
        <w:tc>
          <w:tcPr>
            <w:tcW w:w="11199" w:type="dxa"/>
            <w:gridSpan w:val="3"/>
          </w:tcPr>
          <w:p w14:paraId="77A23F3D"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Книжный шкаф полностью (за исключением задней стенки) изготовлен из ламината e0dasi PHTS толщиной 18 мм, внешние размеры 800х400 х 1800 мм ( Д х х в). книжный шкаф изготовлен из экологически чистого и безопасного для здоровья сырья, отполирован, не имеет отслаиваний, изготовлен из экологически чистых и безопасных для здоровья материалов, углы гладкие и безопасные, при необходимости с использованием специальных деталей, обеспечивающих безопасность. Прочные,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обеспечивается, в частности, четкой окраской, без каких-либо производственных дефектов. </w:t>
            </w:r>
            <w:r w:rsidRPr="0074513C">
              <w:rPr>
                <w:rFonts w:ascii="GHEA Grapalat" w:eastAsia="Calibri" w:hAnsi="GHEA Grapalat" w:cs="Times New Roman"/>
                <w:bCs/>
                <w:color w:val="000000"/>
                <w:sz w:val="24"/>
                <w:lang w:val="hy-AM"/>
              </w:rPr>
              <w:lastRenderedPageBreak/>
              <w:t>Обеспечивается эргономичность, то есть поставляемое имущество удобно при эксплуатации по назначению.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имеют металлические ручки овальной формы. Полки изготовлены из ламината e0dasi Pts толщиной 18 мм, края рабочей плоскости заклеены полимерной фланцевой лентой толщиной 1-2 мм (ПВХ), а края нерабочей плоскости заклеены полимерной фланцевой лентой толщиной 0,4-1,0 мм (ПВХ или аналогичный). рабочая плоскость матовая, светлого цвета (за исключением белого). Все соединения выполнены со скрытым креплением. Задняя стенка книжного шкафа изготовлена из ламинированной древесно-волокнистой плиты толщиной 4 мм (DVP) того же цвета, что и класс E0, в цвете PTSS. Ножки регулируются. Наружные размеры прямоугольной подставки, представляющей собой ножки, расположенные под ними, составляют 700 х 300 х 100 мм (Д х х в), к концам краев секции, соприкасающейся с полом, снизу прикреплены пластиковые подставки темного цвета, толщина стенок под которыми составляет не менее 8 мм:</w:t>
            </w:r>
          </w:p>
          <w:p w14:paraId="71CCC6C4" w14:textId="266106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Образцы будут согласованы с заказчиком до поставки, и, в случае первого требования, должен быть представлен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маркировка, в которой будут указаны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нарушать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09522E3C" w14:textId="77777777" w:rsidTr="00310D87">
        <w:tc>
          <w:tcPr>
            <w:tcW w:w="704" w:type="dxa"/>
          </w:tcPr>
          <w:p w14:paraId="03265C43"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lastRenderedPageBreak/>
              <w:t>4.</w:t>
            </w:r>
          </w:p>
        </w:tc>
        <w:tc>
          <w:tcPr>
            <w:tcW w:w="2126" w:type="dxa"/>
          </w:tcPr>
          <w:p w14:paraId="58CE2F88" w14:textId="77777777" w:rsidR="0074513C" w:rsidRPr="0074513C" w:rsidRDefault="0074513C" w:rsidP="0074513C">
            <w:pPr>
              <w:jc w:val="center"/>
              <w:rPr>
                <w:rFonts w:ascii="GHEA Grapalat" w:eastAsia="Calibri" w:hAnsi="GHEA Grapalat" w:cs="Times New Roman"/>
                <w:b/>
                <w:bCs/>
                <w:color w:val="000000"/>
                <w:sz w:val="24"/>
              </w:rPr>
            </w:pPr>
            <w:r w:rsidRPr="0074513C">
              <w:rPr>
                <w:rFonts w:ascii="GHEA Grapalat" w:eastAsia="Calibri" w:hAnsi="GHEA Grapalat" w:cs="Times New Roman"/>
                <w:b/>
                <w:bCs/>
                <w:color w:val="000000"/>
                <w:sz w:val="24"/>
              </w:rPr>
              <w:t>Гардероб-гардероб</w:t>
            </w:r>
          </w:p>
          <w:p w14:paraId="79025848" w14:textId="77777777" w:rsidR="0074513C" w:rsidRPr="0074513C" w:rsidRDefault="0074513C" w:rsidP="0074513C">
            <w:pPr>
              <w:jc w:val="center"/>
              <w:rPr>
                <w:rFonts w:ascii="GHEA Grapalat" w:eastAsia="Calibri" w:hAnsi="GHEA Grapalat" w:cs="Times New Roman"/>
                <w:b/>
                <w:bCs/>
                <w:color w:val="000000"/>
                <w:sz w:val="24"/>
              </w:rPr>
            </w:pPr>
            <w:r w:rsidRPr="0074513C">
              <w:rPr>
                <w:rFonts w:ascii="GHEA Grapalat" w:eastAsia="Calibri" w:hAnsi="GHEA Grapalat" w:cs="Times New Roman"/>
                <w:b/>
                <w:bCs/>
                <w:color w:val="000000"/>
                <w:sz w:val="24"/>
              </w:rPr>
              <w:t>сотрудников</w:t>
            </w:r>
          </w:p>
          <w:p w14:paraId="7A358F45" w14:textId="6A01C73A"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t>для</w:t>
            </w:r>
          </w:p>
        </w:tc>
        <w:tc>
          <w:tcPr>
            <w:tcW w:w="11199" w:type="dxa"/>
            <w:gridSpan w:val="3"/>
          </w:tcPr>
          <w:p w14:paraId="7D2BEA03"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Шкаф изготовлен из экологически чистого и безопасного для здоровья сырья, отполирован, не содержит сколов и производственных трав, изготовлен из экологически чистых и безопасных для здоровья материалов, углы гладкие и безопасные, при необходимости с особыми деталями, обеспечивающими безопасность. Они прочные, изготовлены из износостойких материалов, и в случае,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обеспечивается, в частности, четкой окраской, без производственных отходов. Обеспечивается эргономичность, то есть поставляемое имущество удобно при эксплуатации по назначению. Шкаф полностью (за исключением задней стенки) изготовлен из ламината толщиной 18 мм от E0DASI PTS внешние размеры: 820 х 450 х 2000 мм (Д х х в). шкаф имеет 1 полку высотой 400 мм сверху, из которых на расстоянии 60 мм под ней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ламинированы толщиной 18 мм из E0DASI PTS. Каждая из дверей крепится на 3 петли каждая. Двери имеют металлические ручки овальной формы.</w:t>
            </w:r>
          </w:p>
          <w:p w14:paraId="18BD778B"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Края рабочей плоскости заклеены полимерной фланцевой лентой толщиной 1-2 мм (ПВХ или эквивалент), а края нерабочей плоскости заклеены полимерной фланцевой лентой толщиной 0,4-1,0 мм (ПВХ или эквивалент). рабочая плоскость матовая. Все соединения выполнены со скрытым креплением. Шкаф имеет ножки в форме рамы по всему периметру, к торцам краев секции, соприкасающейся с полом, снизу прикреплены пластиковые подставки темного цвета толщиной 8 мм: Ножки регулируются.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w:t>
            </w:r>
          </w:p>
          <w:p w14:paraId="1D13528A" w14:textId="379FCC1D"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Образцы будут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w:t>
            </w:r>
            <w:r w:rsidRPr="0074513C">
              <w:rPr>
                <w:rFonts w:ascii="GHEA Grapalat" w:eastAsia="Calibri" w:hAnsi="GHEA Grapalat" w:cs="Times New Roman"/>
                <w:bCs/>
                <w:color w:val="000000"/>
                <w:sz w:val="24"/>
                <w:lang w:val="hy-AM"/>
              </w:rPr>
              <w:lastRenderedPageBreak/>
              <w:t>маркировка, в которой будут указаны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нарушать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0B6623C6" w14:textId="77777777" w:rsidTr="00310D87">
        <w:tc>
          <w:tcPr>
            <w:tcW w:w="704" w:type="dxa"/>
          </w:tcPr>
          <w:p w14:paraId="30C46CD2"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lastRenderedPageBreak/>
              <w:t>5.</w:t>
            </w:r>
          </w:p>
        </w:tc>
        <w:tc>
          <w:tcPr>
            <w:tcW w:w="2126" w:type="dxa"/>
          </w:tcPr>
          <w:p w14:paraId="206C89F4"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Шкафы с полками-рабочие</w:t>
            </w:r>
          </w:p>
          <w:p w14:paraId="7EF50A76"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центр города</w:t>
            </w:r>
          </w:p>
          <w:p w14:paraId="199F533F"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 шкафы</w:t>
            </w:r>
          </w:p>
          <w:p w14:paraId="10494D77"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развивающий</w:t>
            </w:r>
          </w:p>
          <w:p w14:paraId="127399A7" w14:textId="672D7CD5"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для окружающей среды/</w:t>
            </w:r>
          </w:p>
        </w:tc>
        <w:tc>
          <w:tcPr>
            <w:tcW w:w="11199" w:type="dxa"/>
            <w:gridSpan w:val="3"/>
            <w:vAlign w:val="center"/>
          </w:tcPr>
          <w:p w14:paraId="77DA43C0" w14:textId="474F9612"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толщиной 18 мм Pts класса E0, внешние размеры: 2500 х 450 х 1500 мм ( Д х х в): Рабочий центр разделен горизонтально на три равномерно открытые и закрытые полки. Все углы должны быть закруглены или прикреплены к углам специальными закругленными деталями из полимера. задняя стенка должна быть из ламината толщиной 4 мм того же цвета, что и PTS класса E0.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должны быть регулируемый.Будучи ногами, внешние размеры прямоугольной опоры, размещенной под ней, составляют 2200х450 х 100 мм (Д х х в), к торцам краев участка, соприкасающегося с полом, снизу должны быть прикреплены полимерные подставки темного цвета с толщиной стенок под ними не менее 8 мм. Образцы должны быть согласованы с </w:t>
            </w:r>
            <w:r w:rsidRPr="0074513C">
              <w:rPr>
                <w:rFonts w:ascii="GHEA Grapalat" w:eastAsia="Calibri" w:hAnsi="GHEA Grapalat" w:cs="Times New Roman"/>
                <w:bCs/>
                <w:color w:val="000000"/>
                <w:sz w:val="24"/>
                <w:lang w:val="hy-AM"/>
              </w:rPr>
              <w:lastRenderedPageBreak/>
              <w:t>Заказчиком перед поставкой и, в случае первого требования, должны быть представлены на соответствие продукта, сертификат качества (сертификат)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маркировка, в которой будут указаны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нарушать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5E9D4CE2" w14:textId="77777777" w:rsidTr="00310D87">
        <w:tc>
          <w:tcPr>
            <w:tcW w:w="704" w:type="dxa"/>
            <w:tcBorders>
              <w:right w:val="nil"/>
            </w:tcBorders>
          </w:tcPr>
          <w:p w14:paraId="687722B1" w14:textId="77777777" w:rsidR="0074513C" w:rsidRPr="0074513C" w:rsidRDefault="0074513C" w:rsidP="0074513C">
            <w:pPr>
              <w:jc w:val="center"/>
              <w:rPr>
                <w:rFonts w:ascii="GHEA Grapalat" w:eastAsia="Calibri" w:hAnsi="GHEA Grapalat" w:cs="Times New Roman"/>
                <w:b/>
                <w:bCs/>
                <w:color w:val="000000"/>
                <w:sz w:val="24"/>
                <w:lang w:val="hy-AM"/>
              </w:rPr>
            </w:pPr>
          </w:p>
        </w:tc>
        <w:tc>
          <w:tcPr>
            <w:tcW w:w="2126" w:type="dxa"/>
            <w:tcBorders>
              <w:left w:val="nil"/>
              <w:right w:val="nil"/>
            </w:tcBorders>
          </w:tcPr>
          <w:p w14:paraId="3D7AD03E" w14:textId="5ACF4A48" w:rsidR="0074513C" w:rsidRPr="0074513C" w:rsidRDefault="0074513C" w:rsidP="0074513C">
            <w:pPr>
              <w:jc w:val="center"/>
              <w:rPr>
                <w:rFonts w:ascii="GHEA Grapalat" w:eastAsia="Calibri" w:hAnsi="GHEA Grapalat" w:cs="Times New Roman"/>
                <w:b/>
                <w:sz w:val="24"/>
                <w:lang w:val="hy-AM"/>
              </w:rPr>
            </w:pPr>
            <w:r w:rsidRPr="002D4943">
              <w:t>Групповая комната</w:t>
            </w:r>
          </w:p>
        </w:tc>
        <w:tc>
          <w:tcPr>
            <w:tcW w:w="11199" w:type="dxa"/>
            <w:gridSpan w:val="3"/>
            <w:tcBorders>
              <w:left w:val="nil"/>
            </w:tcBorders>
          </w:tcPr>
          <w:p w14:paraId="2B93C29A" w14:textId="05214DFD" w:rsidR="0074513C" w:rsidRPr="0074513C" w:rsidRDefault="0074513C" w:rsidP="0074513C">
            <w:pPr>
              <w:jc w:val="both"/>
              <w:rPr>
                <w:rFonts w:ascii="GHEA Grapalat" w:eastAsia="Calibri" w:hAnsi="GHEA Grapalat" w:cs="Times New Roman"/>
                <w:b/>
                <w:bCs/>
                <w:color w:val="000000"/>
                <w:sz w:val="24"/>
                <w:lang w:val="hy-AM"/>
              </w:rPr>
            </w:pPr>
            <w:r w:rsidRPr="002D4943">
              <w:t>Групповая комната</w:t>
            </w:r>
          </w:p>
        </w:tc>
      </w:tr>
      <w:tr w:rsidR="0074513C" w:rsidRPr="0074513C" w14:paraId="0CEFA72E" w14:textId="77777777" w:rsidTr="00310D87">
        <w:tc>
          <w:tcPr>
            <w:tcW w:w="704" w:type="dxa"/>
            <w:tcBorders>
              <w:right w:val="single" w:sz="4" w:space="0" w:color="auto"/>
            </w:tcBorders>
          </w:tcPr>
          <w:p w14:paraId="539B6A1E"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t>6</w:t>
            </w:r>
            <w:r w:rsidRPr="0074513C">
              <w:rPr>
                <w:rFonts w:ascii="GHEA Grapalat" w:eastAsia="Calibri" w:hAnsi="GHEA Grapalat" w:cs="Times New Roman"/>
                <w:b/>
                <w:bCs/>
                <w:color w:val="000000"/>
                <w:sz w:val="24"/>
                <w:lang w:val="hy-AM"/>
              </w:rPr>
              <w:t>.</w:t>
            </w:r>
          </w:p>
        </w:tc>
        <w:tc>
          <w:tcPr>
            <w:tcW w:w="2126" w:type="dxa"/>
            <w:tcBorders>
              <w:left w:val="single" w:sz="4" w:space="0" w:color="auto"/>
              <w:right w:val="single" w:sz="4" w:space="0" w:color="auto"/>
            </w:tcBorders>
          </w:tcPr>
          <w:p w14:paraId="0FC36829"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Столы-детский стол ՝</w:t>
            </w:r>
          </w:p>
          <w:p w14:paraId="567F98BA"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четырехместный</w:t>
            </w:r>
          </w:p>
          <w:p w14:paraId="7812FB5F"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/Возраст 3-4 года</w:t>
            </w:r>
          </w:p>
          <w:p w14:paraId="1982D2AD" w14:textId="0B42699F"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для группы/</w:t>
            </w:r>
          </w:p>
        </w:tc>
        <w:tc>
          <w:tcPr>
            <w:tcW w:w="11199" w:type="dxa"/>
            <w:gridSpan w:val="3"/>
            <w:tcBorders>
              <w:left w:val="single" w:sz="4" w:space="0" w:color="auto"/>
            </w:tcBorders>
          </w:tcPr>
          <w:p w14:paraId="2DE20FC8"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Цвета и размеры: приказ министра здравоохранения РА от 12.02.2024 г. В соответствии с требованиями Приказа N 50-N:</w:t>
            </w:r>
          </w:p>
          <w:p w14:paraId="54844485"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Изготовлены из экологически чистого и безопасного для здоровья сырья, хорошо отшлифованы, отполированы, не имеют отслаиваний, изготовлены из экологически чистых и безопасных для здоровья материалов, углы закруглены или прикреплены к углам из полимера или резины с специальные детали, обеспечивающие безопасность. Они прочные, изготовлены из износостойких материалов, и в случае,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поддерживается, в частности, раскраска и/или иллюстрация, выполненная качественной, четкой раскраской, без производственных дефектов. Обеспечивается эргономичность, то есть поставляемое имущество соответствует требованиям к размеру для соответствующей возрастной группы, а также желательно, чтобы оно было с возможностью регулировки и удобным во время эксплуатации. Размеры детского стола с металлическим каркасом: 1000 x 700 x 480 мм (E X LH B). для рабочей плоскости стола используется ламинированный МДФ </w:t>
            </w:r>
            <w:r w:rsidRPr="0074513C">
              <w:rPr>
                <w:rFonts w:ascii="GHEA Grapalat" w:eastAsia="Calibri" w:hAnsi="GHEA Grapalat" w:cs="Times New Roman"/>
                <w:bCs/>
                <w:color w:val="000000"/>
                <w:sz w:val="24"/>
                <w:lang w:val="hy-AM"/>
              </w:rPr>
              <w:lastRenderedPageBreak/>
              <w:t>толщиной 18 мм. Края рабочей плоскости ламинированного МДФ отшлифованы, обработаны и отполированы, каркас стола изготовлен из металлических четырехугольных труб размером 25 x 25 x 2,0 мм, внешние размеры каркаса 800 x 600 x 431 мм (E x L x B), к которым путем пайки прикреплены четырехугольные трубы диаметром 20 x 20 x 2,0 мм 4 металлические ножки, которые методом пайки соединяются друг с другом круглым соединением с помощью четырехугольной трубки диаметром 15 x 15 x 2,0 мм.</w:t>
            </w:r>
          </w:p>
          <w:p w14:paraId="71458C7D"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Ножки забиты пластиковыми пробками толщиной 6 мм. Паяные швы обработаны, отполированы, металл окрашен порошковой краской высшего качества.</w:t>
            </w:r>
          </w:p>
          <w:p w14:paraId="142B8003"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Образцы будут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w:t>
            </w:r>
          </w:p>
          <w:p w14:paraId="6A0CED11" w14:textId="63DABC71"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На продукте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697AAFD1" w14:textId="77777777" w:rsidTr="00310D87">
        <w:tc>
          <w:tcPr>
            <w:tcW w:w="704" w:type="dxa"/>
            <w:tcBorders>
              <w:right w:val="single" w:sz="4" w:space="0" w:color="auto"/>
            </w:tcBorders>
          </w:tcPr>
          <w:p w14:paraId="60ED48CE"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t>7</w:t>
            </w:r>
            <w:r w:rsidRPr="0074513C">
              <w:rPr>
                <w:rFonts w:ascii="GHEA Grapalat" w:eastAsia="Calibri" w:hAnsi="GHEA Grapalat" w:cs="Times New Roman"/>
                <w:b/>
                <w:bCs/>
                <w:color w:val="000000"/>
                <w:sz w:val="24"/>
                <w:lang w:val="hy-AM"/>
              </w:rPr>
              <w:t>.</w:t>
            </w:r>
          </w:p>
        </w:tc>
        <w:tc>
          <w:tcPr>
            <w:tcW w:w="2126" w:type="dxa"/>
            <w:tcBorders>
              <w:left w:val="single" w:sz="4" w:space="0" w:color="auto"/>
              <w:right w:val="single" w:sz="4" w:space="0" w:color="auto"/>
            </w:tcBorders>
          </w:tcPr>
          <w:p w14:paraId="09528D66"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Столы-детский стол՝</w:t>
            </w:r>
          </w:p>
          <w:p w14:paraId="3F073D06"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четырехместный</w:t>
            </w:r>
          </w:p>
          <w:p w14:paraId="13BCE726"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/Возраст 4-5 лет</w:t>
            </w:r>
          </w:p>
          <w:p w14:paraId="272F91A3" w14:textId="50FC59B8"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для группы/</w:t>
            </w:r>
          </w:p>
        </w:tc>
        <w:tc>
          <w:tcPr>
            <w:tcW w:w="11199" w:type="dxa"/>
            <w:gridSpan w:val="3"/>
            <w:tcBorders>
              <w:left w:val="single" w:sz="4" w:space="0" w:color="auto"/>
            </w:tcBorders>
          </w:tcPr>
          <w:p w14:paraId="21BDAB66"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Цвета и размеры: приказ министра здравоохранения РА от 12.02.2024 г. Изготовлен из экологически чистого и безопасного для здоровья сырья, хорошо отшлифован, отполирован, не имеет отслаиваний, изготовлен из экологически чистых и безопасных для здоровья материалов, углы закруглены или прикреплены к углам полимером или резиной с специальные детали, обеспечивающие безопасность. Они прочные, изготовлены из износостойких материалов, которые, если они не появятся в процессе эксплуатации, поставщик обязуется заменить поставляемый товар </w:t>
            </w:r>
            <w:r w:rsidRPr="0074513C">
              <w:rPr>
                <w:rFonts w:ascii="GHEA Grapalat" w:eastAsia="Calibri" w:hAnsi="GHEA Grapalat" w:cs="Times New Roman"/>
                <w:bCs/>
                <w:color w:val="000000"/>
                <w:sz w:val="24"/>
                <w:lang w:val="hy-AM"/>
              </w:rPr>
              <w:lastRenderedPageBreak/>
              <w:t>в кратчайшие сроки и/или выполнить соответствующую модернизацию или усиление. Эстетика поддерживается, в частности, раскраска и/или иллюстрация с качественной, четкой окраской, без производственных дефектов. Обеспечивается эргономичность, то есть поставляемое имущество должно соответствовать требованиям к размеру для группы роста, а также желательно иметь возможность регулировки и быть удобным во время эксплуатации. Размеры детского стола с металлическим каркасом: 1000 x 700 x 510 мм (Д х Д х В). в качестве рабочей плоскости стола следует использовать ламинированный PTX класса E0 толщиной 18 мм. Края рабочей плоскости ламинированного PTX класса E0 должны быть отшлифованы, обработаны и отполированы, каркас стола изготовлен из металлических четырехугольных труб размером 25 x 25 x 2,0 мм, внешние размеры каркаса 800 x 600 x 461 мм (E x L x B), к которым путем пайки прикреплены четырехугольные трубы размером 20 x 20 x 2,0 мм 4 металлические ножки, которые методом пайки соединяются между собой круглым соединением с помощью четырехугольной трубки диаметром 15 x 15 x 2,0 мм. Ножки забиты пластиковыми пробками толщиной 6 мм. Паяные швы обработаны, отполированы, металл окрашен порошковой краской высшего качества.</w:t>
            </w:r>
          </w:p>
          <w:p w14:paraId="04652786"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Образцы будут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w:t>
            </w:r>
          </w:p>
          <w:p w14:paraId="4E0679C7" w14:textId="37A9ED63"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На продукте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7F4CE21C" w14:textId="77777777" w:rsidTr="00310D87">
        <w:tc>
          <w:tcPr>
            <w:tcW w:w="704" w:type="dxa"/>
            <w:tcBorders>
              <w:right w:val="single" w:sz="4" w:space="0" w:color="auto"/>
            </w:tcBorders>
          </w:tcPr>
          <w:p w14:paraId="22B7CDAD"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lastRenderedPageBreak/>
              <w:t>8</w:t>
            </w:r>
            <w:r w:rsidRPr="0074513C">
              <w:rPr>
                <w:rFonts w:ascii="GHEA Grapalat" w:eastAsia="Calibri" w:hAnsi="GHEA Grapalat" w:cs="Times New Roman"/>
                <w:b/>
                <w:bCs/>
                <w:color w:val="000000"/>
                <w:sz w:val="24"/>
                <w:lang w:val="hy-AM"/>
              </w:rPr>
              <w:t>.</w:t>
            </w:r>
          </w:p>
        </w:tc>
        <w:tc>
          <w:tcPr>
            <w:tcW w:w="2126" w:type="dxa"/>
            <w:tcBorders>
              <w:left w:val="single" w:sz="4" w:space="0" w:color="auto"/>
              <w:right w:val="single" w:sz="4" w:space="0" w:color="auto"/>
            </w:tcBorders>
          </w:tcPr>
          <w:p w14:paraId="12393B04"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Стулья-детский стул</w:t>
            </w:r>
          </w:p>
          <w:p w14:paraId="3899B69C"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/Возраст 3-4 года</w:t>
            </w:r>
          </w:p>
          <w:p w14:paraId="0CAB6DC9" w14:textId="7BFF5450"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для группы/</w:t>
            </w:r>
          </w:p>
        </w:tc>
        <w:tc>
          <w:tcPr>
            <w:tcW w:w="11199" w:type="dxa"/>
            <w:gridSpan w:val="3"/>
            <w:tcBorders>
              <w:left w:val="single" w:sz="4" w:space="0" w:color="auto"/>
            </w:tcBorders>
          </w:tcPr>
          <w:p w14:paraId="02B49F47"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Цвета и размеры: приказ министра здравоохранения РА от 12.02.2024 г. Согласовать остальные размеры и решения по внешнему виду с дирекцией детского сада в соответствии с приказом № 50-н.  Изготовлен из экологически чистого и безопасного для здоровья сырья, хорошо отшлифован, отполирован, не отслаивается, изготовлен из экологически чистых и безопасных для здоровья материалов, углы закруглены или прикреплены к углам из полимера или резины, специальные детали, обеспечивающие безопасность. Прочные,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обеспечена, в частности, раскраска и/или иллюстрация выполнены с качественным, четким окрашиванием, без каких-либо производственных дефектов. Обеспечивается эргономичность, то есть поставляемое имущество соответствует требованиям к размеру для группы роста. , также желательно, чтобы он был с возможностью регулировки и удобным во время работы. Основные конструктивные элементы изготавливаются из дерева или гнилей класса E0. Общие размеры для указанной возрастной группы могут составлять: размеры сиденья-около 310 х 290 мм, высота спинки стула-280 мм. до спинки сиденья высота от пола до стола соответствующей возрастной группы. спинка стула должна быть изготовлена из фанеры толщиной 10 мм, размером 130 х 290 мм (или аналогичной конструкции). Конструкция стула собирается с помощью стропил и шурупов, сиденье крепится шурупами, края обработаны, углы закруглены или к углам прикреплены специальные закругленные детали из полимера или резины:</w:t>
            </w:r>
          </w:p>
          <w:p w14:paraId="664F1300"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Образцы будут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w:t>
            </w:r>
          </w:p>
          <w:p w14:paraId="0888B322" w14:textId="0298C74A"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На продукте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w:t>
            </w:r>
            <w:r w:rsidRPr="0074513C">
              <w:rPr>
                <w:rFonts w:ascii="GHEA Grapalat" w:eastAsia="Calibri" w:hAnsi="GHEA Grapalat" w:cs="Times New Roman"/>
                <w:bCs/>
                <w:color w:val="000000"/>
                <w:sz w:val="24"/>
                <w:lang w:val="hy-AM"/>
              </w:rPr>
              <w:lastRenderedPageBreak/>
              <w:t>международном языке (в частности, на английском, русском), в удобочитаемом варианте. Маркировка должна быть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2725BAB1" w14:textId="77777777" w:rsidTr="00310D87">
        <w:tc>
          <w:tcPr>
            <w:tcW w:w="704" w:type="dxa"/>
            <w:tcBorders>
              <w:right w:val="single" w:sz="4" w:space="0" w:color="auto"/>
            </w:tcBorders>
          </w:tcPr>
          <w:p w14:paraId="438B464E"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t>9</w:t>
            </w:r>
            <w:r w:rsidRPr="0074513C">
              <w:rPr>
                <w:rFonts w:ascii="GHEA Grapalat" w:eastAsia="Calibri" w:hAnsi="GHEA Grapalat" w:cs="Times New Roman"/>
                <w:b/>
                <w:bCs/>
                <w:color w:val="000000"/>
                <w:sz w:val="24"/>
                <w:lang w:val="hy-AM"/>
              </w:rPr>
              <w:t>.</w:t>
            </w:r>
          </w:p>
        </w:tc>
        <w:tc>
          <w:tcPr>
            <w:tcW w:w="2126" w:type="dxa"/>
            <w:tcBorders>
              <w:left w:val="single" w:sz="4" w:space="0" w:color="auto"/>
              <w:right w:val="single" w:sz="4" w:space="0" w:color="auto"/>
            </w:tcBorders>
          </w:tcPr>
          <w:p w14:paraId="55B95987"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Стулья-детский стул</w:t>
            </w:r>
          </w:p>
          <w:p w14:paraId="42AC78DE"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/Возраст 4-5 лет</w:t>
            </w:r>
          </w:p>
          <w:p w14:paraId="40182CD5" w14:textId="6DA5BAE8"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для группы/</w:t>
            </w:r>
          </w:p>
        </w:tc>
        <w:tc>
          <w:tcPr>
            <w:tcW w:w="11199" w:type="dxa"/>
            <w:gridSpan w:val="3"/>
            <w:tcBorders>
              <w:left w:val="single" w:sz="4" w:space="0" w:color="auto"/>
            </w:tcBorders>
          </w:tcPr>
          <w:p w14:paraId="2F5D9C01"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Цвета и размеры: приказ министра здравоохранения РА от 12.02.2024 г. Согласовать остальные размеры и решения по внешнему виду с дирекцией детского сада в соответствии с приказом № 50-н. Изготовлен из экологически чистого и безопасного для здоровья сырья, хорошо отшлифован, отполирован, не отслаивается, изготовлен из экологически чистых и безопасных для здоровья материалов, углы закруглены или прикреплены к углам из полимера или резины, специальные детали, обеспечивающие безопасность. Прочные,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обеспечена, в частности, раскраска и/или иллюстрация выполнены с качественным, четким окрашиванием, без каких-либо производственных дефектов. Обеспечивается эргономичность, то есть поставляемая недвижимость соответствует требованиям к размеру для группы роста. , также желательно, чтобы он был с возможностью регулировки и удобным во время работы. Основные конструктивные элементы изготавливаются из дерева или гнилей класса E0. Высота спинки стула 280 мм. Размеры сиденья составляют около 330 x 300 мм, высота сиденья от пола до стола, подходящего для возрастной группы. спинка стула изготовлена из фанеры толщиной 10 мм, размеры 140 x 300 мм (или аналогичной конструкции). Конструкция стула собрана с помощью стропил и шурупов, сиденье закреплено шурупами, края обработаны, углы закруглены, или специальные закругленные детали из пластика или резины, прикрепленные к углам:</w:t>
            </w:r>
          </w:p>
          <w:p w14:paraId="3536AD67"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Образцы будут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w:t>
            </w:r>
          </w:p>
          <w:p w14:paraId="3F9736FF" w14:textId="0DA7167F"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lastRenderedPageBreak/>
              <w:t>На продукте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в техническом паспорте).</w:t>
            </w:r>
          </w:p>
        </w:tc>
      </w:tr>
      <w:tr w:rsidR="0074513C" w:rsidRPr="0074513C" w14:paraId="73F3F771" w14:textId="77777777" w:rsidTr="00310D87">
        <w:tc>
          <w:tcPr>
            <w:tcW w:w="704" w:type="dxa"/>
            <w:tcBorders>
              <w:right w:val="nil"/>
            </w:tcBorders>
          </w:tcPr>
          <w:p w14:paraId="6D77DAE9"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2A1608D8" w14:textId="77777777" w:rsidR="0074513C" w:rsidRPr="0074513C" w:rsidRDefault="0074513C" w:rsidP="0074513C">
            <w:pPr>
              <w:jc w:val="center"/>
              <w:rPr>
                <w:rFonts w:ascii="GHEA Grapalat" w:eastAsia="Calibri" w:hAnsi="GHEA Grapalat" w:cs="Times New Roman"/>
                <w:b/>
                <w:sz w:val="24"/>
                <w:lang w:val="hy-AM"/>
              </w:rPr>
            </w:pPr>
          </w:p>
        </w:tc>
        <w:tc>
          <w:tcPr>
            <w:tcW w:w="11199" w:type="dxa"/>
            <w:gridSpan w:val="3"/>
            <w:tcBorders>
              <w:left w:val="nil"/>
            </w:tcBorders>
          </w:tcPr>
          <w:p w14:paraId="2A5E0509" w14:textId="132821AD" w:rsidR="0074513C" w:rsidRPr="0074513C" w:rsidRDefault="0074513C" w:rsidP="0074513C">
            <w:pPr>
              <w:jc w:val="both"/>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ТРЕНАЖЕРНЫЙ ЗАЛ</w:t>
            </w:r>
          </w:p>
        </w:tc>
      </w:tr>
      <w:tr w:rsidR="0074513C" w:rsidRPr="0074513C" w14:paraId="37CE09F6" w14:textId="77777777" w:rsidTr="00310D87">
        <w:tc>
          <w:tcPr>
            <w:tcW w:w="704" w:type="dxa"/>
            <w:tcBorders>
              <w:right w:val="single" w:sz="4" w:space="0" w:color="auto"/>
            </w:tcBorders>
          </w:tcPr>
          <w:p w14:paraId="7168ADB2" w14:textId="77777777" w:rsidR="0074513C" w:rsidRPr="0074513C" w:rsidRDefault="0074513C" w:rsidP="0074513C">
            <w:pP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t>10</w:t>
            </w:r>
            <w:r w:rsidRPr="0074513C">
              <w:rPr>
                <w:rFonts w:ascii="GHEA Grapalat" w:eastAsia="Calibri" w:hAnsi="GHEA Grapalat" w:cs="Times New Roman"/>
                <w:b/>
                <w:bCs/>
                <w:color w:val="000000"/>
                <w:sz w:val="24"/>
                <w:lang w:val="hy-AM"/>
              </w:rPr>
              <w:t>.</w:t>
            </w:r>
          </w:p>
        </w:tc>
        <w:tc>
          <w:tcPr>
            <w:tcW w:w="2126" w:type="dxa"/>
            <w:tcBorders>
              <w:left w:val="single" w:sz="4" w:space="0" w:color="auto"/>
              <w:right w:val="single" w:sz="4" w:space="0" w:color="auto"/>
            </w:tcBorders>
          </w:tcPr>
          <w:p w14:paraId="57DC8B69" w14:textId="65213E5A"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rPr>
              <w:t>Гимнастическая стена-шведская стена</w:t>
            </w:r>
          </w:p>
        </w:tc>
        <w:tc>
          <w:tcPr>
            <w:tcW w:w="11199" w:type="dxa"/>
            <w:gridSpan w:val="3"/>
            <w:tcBorders>
              <w:left w:val="single" w:sz="4" w:space="0" w:color="auto"/>
            </w:tcBorders>
          </w:tcPr>
          <w:p w14:paraId="42DD1DD3" w14:textId="05F5DB09"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Изготовлен из экологически чистого и безопасного для здоровья сырья, хорошо отшлифован, отполирован, без сколов, углы закруглены. Они прочные, изготовлены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соответствующую модернизацию или усиление. Эстетика обеспечена, в частности, окраска и / или лакировка должны быть выполнены качественной, четкой окраской, без производственных дефектов. Обеспечена эргономичность, в частности, поставляемая недвижимость должна соответствовать требованиям к размеру для группы роста и быть удобной во время эксплуатации. Образцы будут согласованы с Заказчиком перед поставкой и, в случае первого требования, будут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 .Деревянный, с 10 полукруглыми лестницами, на изделии должна быть нанесена маркировка, в которой будет указана страна-производитель, компания-производитель, нормативно-правовой документ, который является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допускается также на международном языке (в частности, на английском, русском)., в удобочитаемой версии. Маркировка должна быть сделана на участке, чтобы не нарушить </w:t>
            </w:r>
            <w:r w:rsidRPr="0074513C">
              <w:rPr>
                <w:rFonts w:ascii="GHEA Grapalat" w:eastAsia="Calibri" w:hAnsi="GHEA Grapalat" w:cs="Times New Roman"/>
                <w:bCs/>
                <w:color w:val="000000"/>
                <w:sz w:val="24"/>
                <w:lang w:val="hy-AM"/>
              </w:rPr>
              <w:lastRenderedPageBreak/>
              <w:t>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3DE20914" w14:textId="77777777" w:rsidTr="00310D87">
        <w:tc>
          <w:tcPr>
            <w:tcW w:w="704" w:type="dxa"/>
            <w:tcBorders>
              <w:bottom w:val="single" w:sz="4" w:space="0" w:color="auto"/>
              <w:right w:val="single" w:sz="4" w:space="0" w:color="auto"/>
            </w:tcBorders>
          </w:tcPr>
          <w:p w14:paraId="7660E1D4" w14:textId="77777777" w:rsidR="0074513C" w:rsidRPr="0074513C" w:rsidRDefault="0074513C" w:rsidP="0074513C">
            <w:pP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lastRenderedPageBreak/>
              <w:t>11</w:t>
            </w:r>
            <w:r w:rsidRPr="0074513C">
              <w:rPr>
                <w:rFonts w:ascii="GHEA Grapalat" w:eastAsia="Calibri" w:hAnsi="GHEA Grapalat" w:cs="Times New Roman"/>
                <w:b/>
                <w:bCs/>
                <w:color w:val="000000"/>
                <w:sz w:val="24"/>
                <w:lang w:val="hy-AM"/>
              </w:rPr>
              <w:t>.</w:t>
            </w:r>
          </w:p>
        </w:tc>
        <w:tc>
          <w:tcPr>
            <w:tcW w:w="2126" w:type="dxa"/>
            <w:tcBorders>
              <w:left w:val="single" w:sz="4" w:space="0" w:color="auto"/>
              <w:bottom w:val="single" w:sz="4" w:space="0" w:color="auto"/>
              <w:right w:val="single" w:sz="4" w:space="0" w:color="auto"/>
            </w:tcBorders>
          </w:tcPr>
          <w:p w14:paraId="7DC47C72" w14:textId="2224096D"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Скамейка для гимнастики</w:t>
            </w:r>
          </w:p>
        </w:tc>
        <w:tc>
          <w:tcPr>
            <w:tcW w:w="11199" w:type="dxa"/>
            <w:gridSpan w:val="3"/>
            <w:tcBorders>
              <w:left w:val="single" w:sz="4" w:space="0" w:color="auto"/>
              <w:bottom w:val="single" w:sz="4" w:space="0" w:color="auto"/>
            </w:tcBorders>
          </w:tcPr>
          <w:p w14:paraId="75E71A1F" w14:textId="13508D93"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Изготовлен из экологически чистого и безопасного для здоровья сырья, хорошо отшлифован, отполирован, не отслаивается, изготовлен из экологически чистых и безопасных для здоровья материалов, углы закруглены. Они прочные, изготовлены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соответствующую модернизацию или усиление. Эстетика, в частности, окрашивание и/или лакирование, обеспечивается качественной, четкой окраской, без производственных дефектов. Обеспечена эргономичность, в частности, поставляемое имущество должно соответствовать требованиям к размеру для группы роста и быть удобным во время эксплуатации. Образцы будут согласованы с Заказчиком перед поставкой и, в случае первого требования, будут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 На деревянной основе. на изделии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допускается также на международном языке (в частности, на английском, русском)., в удобочитаемой версии. Маркировка должна быть сделана в таком месте, чтобы не нарушать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в техническом паспорте).</w:t>
            </w:r>
          </w:p>
        </w:tc>
      </w:tr>
      <w:tr w:rsidR="0074513C" w:rsidRPr="0074513C" w14:paraId="55E79202" w14:textId="77777777" w:rsidTr="00310D87">
        <w:tc>
          <w:tcPr>
            <w:tcW w:w="704" w:type="dxa"/>
            <w:tcBorders>
              <w:bottom w:val="single" w:sz="4" w:space="0" w:color="auto"/>
              <w:right w:val="single" w:sz="4" w:space="0" w:color="auto"/>
            </w:tcBorders>
            <w:vAlign w:val="center"/>
          </w:tcPr>
          <w:p w14:paraId="23831ACF"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hy-AM"/>
              </w:rPr>
            </w:pPr>
            <w:r w:rsidRPr="0074513C">
              <w:rPr>
                <w:rFonts w:ascii="GHEA Grapalat" w:eastAsia="Calibri" w:hAnsi="GHEA Grapalat" w:cs="Times New Roman"/>
                <w:b/>
                <w:sz w:val="24"/>
                <w:szCs w:val="24"/>
              </w:rPr>
              <w:t>12</w:t>
            </w:r>
            <w:r w:rsidRPr="0074513C">
              <w:rPr>
                <w:rFonts w:ascii="GHEA Grapalat" w:eastAsia="Calibri" w:hAnsi="GHEA Grapalat" w:cs="Times New Roman"/>
                <w:b/>
                <w:sz w:val="24"/>
                <w:szCs w:val="24"/>
                <w:lang w:val="hy-AM"/>
              </w:rPr>
              <w:t>.</w:t>
            </w:r>
          </w:p>
        </w:tc>
        <w:tc>
          <w:tcPr>
            <w:tcW w:w="2126" w:type="dxa"/>
            <w:tcBorders>
              <w:left w:val="single" w:sz="4" w:space="0" w:color="auto"/>
              <w:bottom w:val="single" w:sz="4" w:space="0" w:color="auto"/>
              <w:right w:val="single" w:sz="4" w:space="0" w:color="auto"/>
            </w:tcBorders>
            <w:vAlign w:val="center"/>
          </w:tcPr>
          <w:p w14:paraId="77A8492B" w14:textId="6CD55656"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Матрасы для упражнений-</w:t>
            </w:r>
            <w:r w:rsidRPr="0074513C">
              <w:rPr>
                <w:rFonts w:ascii="GHEA Grapalat" w:eastAsia="Times New Roman" w:hAnsi="GHEA Grapalat" w:cs="Calibri"/>
                <w:b/>
                <w:sz w:val="24"/>
                <w:szCs w:val="24"/>
                <w:lang w:eastAsia="ru-RU"/>
              </w:rPr>
              <w:lastRenderedPageBreak/>
              <w:t>мягкие на ощупь</w:t>
            </w:r>
          </w:p>
        </w:tc>
        <w:tc>
          <w:tcPr>
            <w:tcW w:w="10632" w:type="dxa"/>
            <w:gridSpan w:val="2"/>
            <w:tcBorders>
              <w:left w:val="single" w:sz="4" w:space="0" w:color="auto"/>
              <w:bottom w:val="single" w:sz="4" w:space="0" w:color="auto"/>
            </w:tcBorders>
            <w:vAlign w:val="center"/>
          </w:tcPr>
          <w:p w14:paraId="5C1A1546" w14:textId="77777777" w:rsidR="0074513C" w:rsidRPr="0074513C" w:rsidRDefault="0074513C" w:rsidP="0074513C">
            <w:pPr>
              <w:autoSpaceDE w:val="0"/>
              <w:adjustRightInd w:val="0"/>
              <w:spacing w:line="400" w:lineRule="atLeast"/>
              <w:contextualSpacing/>
              <w:rPr>
                <w:rFonts w:ascii="GHEA Grapalat" w:eastAsia="Calibri" w:hAnsi="GHEA Grapalat" w:cs="Sylfaen"/>
                <w:sz w:val="24"/>
                <w:szCs w:val="24"/>
                <w:lang w:val="hy-AM" w:eastAsia="ru-RU"/>
              </w:rPr>
            </w:pPr>
            <w:r w:rsidRPr="0074513C">
              <w:rPr>
                <w:rFonts w:ascii="GHEA Grapalat" w:eastAsia="Calibri" w:hAnsi="GHEA Grapalat" w:cs="Sylfaen"/>
                <w:sz w:val="24"/>
                <w:szCs w:val="24"/>
                <w:lang w:val="hy-AM" w:eastAsia="ru-RU"/>
              </w:rPr>
              <w:lastRenderedPageBreak/>
              <w:t xml:space="preserve">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 : </w:t>
            </w:r>
          </w:p>
          <w:p w14:paraId="7A652147" w14:textId="6FAF09B9" w:rsidR="0074513C" w:rsidRPr="0074513C" w:rsidRDefault="0074513C" w:rsidP="0074513C">
            <w:pPr>
              <w:spacing w:line="400" w:lineRule="atLeast"/>
              <w:contextualSpacing/>
              <w:jc w:val="both"/>
              <w:rPr>
                <w:rFonts w:ascii="GHEA Grapalat" w:eastAsia="Calibri" w:hAnsi="GHEA Grapalat" w:cs="Times New Roman"/>
                <w:sz w:val="24"/>
                <w:szCs w:val="24"/>
                <w:lang w:val="hy-AM"/>
              </w:rPr>
            </w:pPr>
            <w:r w:rsidRPr="0074513C">
              <w:rPr>
                <w:rFonts w:ascii="GHEA Grapalat" w:eastAsia="Calibri" w:hAnsi="GHEA Grapalat" w:cs="Sylfaen"/>
                <w:sz w:val="24"/>
                <w:szCs w:val="24"/>
                <w:lang w:val="hy-AM" w:eastAsia="ru-RU"/>
              </w:rPr>
              <w:lastRenderedPageBreak/>
              <w:t>Ширина: 1 м, длина: 2 м, высота: 5 см, плотность губки: 100-120 м3, темного цвета, покрытие изготовлено из высококачественного экологически чистого сырья, заменяющего кожу, специальный концентрированный синтипон в комплекте с одним сердечником:</w:t>
            </w:r>
          </w:p>
        </w:tc>
        <w:tc>
          <w:tcPr>
            <w:tcW w:w="567" w:type="dxa"/>
            <w:tcBorders>
              <w:left w:val="single" w:sz="4" w:space="0" w:color="auto"/>
              <w:bottom w:val="single" w:sz="4" w:space="0" w:color="auto"/>
            </w:tcBorders>
            <w:vAlign w:val="center"/>
          </w:tcPr>
          <w:p w14:paraId="14BA9B61" w14:textId="77777777" w:rsidR="0074513C" w:rsidRPr="0074513C" w:rsidRDefault="0074513C" w:rsidP="0074513C">
            <w:pPr>
              <w:spacing w:line="400" w:lineRule="atLeast"/>
              <w:contextualSpacing/>
              <w:rPr>
                <w:rFonts w:ascii="GHEA Grapalat" w:eastAsia="Calibri" w:hAnsi="GHEA Grapalat" w:cs="Times New Roman"/>
                <w:sz w:val="24"/>
                <w:szCs w:val="24"/>
                <w:lang w:val="hy-AM"/>
              </w:rPr>
            </w:pPr>
          </w:p>
        </w:tc>
      </w:tr>
      <w:tr w:rsidR="0074513C" w:rsidRPr="0074513C" w14:paraId="7DD66A16" w14:textId="77777777" w:rsidTr="00310D87">
        <w:tc>
          <w:tcPr>
            <w:tcW w:w="704" w:type="dxa"/>
            <w:tcBorders>
              <w:bottom w:val="single" w:sz="4" w:space="0" w:color="auto"/>
              <w:right w:val="single" w:sz="4" w:space="0" w:color="auto"/>
            </w:tcBorders>
            <w:vAlign w:val="center"/>
          </w:tcPr>
          <w:p w14:paraId="2FD9324A"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hy-AM"/>
              </w:rPr>
            </w:pPr>
            <w:r w:rsidRPr="0074513C">
              <w:rPr>
                <w:rFonts w:ascii="GHEA Grapalat" w:eastAsia="Calibri" w:hAnsi="GHEA Grapalat" w:cs="Times New Roman"/>
                <w:b/>
                <w:sz w:val="24"/>
                <w:szCs w:val="24"/>
              </w:rPr>
              <w:t>13</w:t>
            </w:r>
            <w:r w:rsidRPr="0074513C">
              <w:rPr>
                <w:rFonts w:ascii="GHEA Grapalat" w:eastAsia="Calibri" w:hAnsi="GHEA Grapalat" w:cs="Times New Roman"/>
                <w:b/>
                <w:sz w:val="24"/>
                <w:szCs w:val="24"/>
                <w:lang w:val="hy-AM"/>
              </w:rPr>
              <w:t>.</w:t>
            </w:r>
          </w:p>
        </w:tc>
        <w:tc>
          <w:tcPr>
            <w:tcW w:w="2126" w:type="dxa"/>
            <w:tcBorders>
              <w:left w:val="single" w:sz="4" w:space="0" w:color="auto"/>
              <w:bottom w:val="single" w:sz="4" w:space="0" w:color="auto"/>
              <w:right w:val="single" w:sz="4" w:space="0" w:color="auto"/>
            </w:tcBorders>
            <w:vAlign w:val="center"/>
          </w:tcPr>
          <w:p w14:paraId="3A6B1960" w14:textId="4B127C21"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val="hy-AM" w:eastAsia="ru-RU"/>
              </w:rPr>
              <w:t>Булавы</w:t>
            </w:r>
          </w:p>
        </w:tc>
        <w:tc>
          <w:tcPr>
            <w:tcW w:w="10632" w:type="dxa"/>
            <w:gridSpan w:val="2"/>
            <w:tcBorders>
              <w:left w:val="single" w:sz="4" w:space="0" w:color="auto"/>
              <w:bottom w:val="single" w:sz="4" w:space="0" w:color="auto"/>
            </w:tcBorders>
            <w:vAlign w:val="center"/>
          </w:tcPr>
          <w:p w14:paraId="6D60A2EC" w14:textId="77777777" w:rsidR="0074513C" w:rsidRPr="0074513C" w:rsidRDefault="0074513C" w:rsidP="0074513C">
            <w:pPr>
              <w:autoSpaceDE w:val="0"/>
              <w:adjustRightInd w:val="0"/>
              <w:spacing w:line="400" w:lineRule="atLeast"/>
              <w:contextualSpacing/>
              <w:rPr>
                <w:rFonts w:ascii="GHEA Grapalat" w:eastAsia="Calibri" w:hAnsi="GHEA Grapalat" w:cs="Sylfaen"/>
                <w:sz w:val="24"/>
                <w:szCs w:val="24"/>
                <w:lang w:val="hy-AM" w:eastAsia="ru-RU"/>
              </w:rPr>
            </w:pPr>
            <w:r w:rsidRPr="0074513C">
              <w:rPr>
                <w:rFonts w:ascii="GHEA Grapalat" w:eastAsia="Calibri" w:hAnsi="GHEA Grapalat" w:cs="Sylfaen"/>
                <w:sz w:val="24"/>
                <w:szCs w:val="24"/>
                <w:lang w:val="hy-AM" w:eastAsia="ru-RU"/>
              </w:rPr>
              <w:t xml:space="preserve">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 : </w:t>
            </w:r>
          </w:p>
          <w:p w14:paraId="12BAAB19" w14:textId="2F57388A" w:rsidR="0074513C" w:rsidRPr="0074513C" w:rsidRDefault="0074513C" w:rsidP="0074513C">
            <w:pPr>
              <w:spacing w:line="400" w:lineRule="atLeast"/>
              <w:contextualSpacing/>
              <w:rPr>
                <w:rFonts w:ascii="GHEA Grapalat" w:eastAsia="Calibri" w:hAnsi="GHEA Grapalat" w:cs="Times New Roman"/>
                <w:sz w:val="24"/>
                <w:szCs w:val="24"/>
                <w:lang w:val="hy-AM"/>
              </w:rPr>
            </w:pPr>
            <w:r w:rsidRPr="0074513C">
              <w:rPr>
                <w:rFonts w:ascii="GHEA Grapalat" w:eastAsia="Calibri" w:hAnsi="GHEA Grapalat" w:cs="Sylfaen"/>
                <w:sz w:val="24"/>
                <w:szCs w:val="24"/>
                <w:lang w:val="hy-AM" w:eastAsia="ru-RU"/>
              </w:rPr>
              <w:t>Высота 15-20 см, пластик, из экологически чистого сырья, разных цветов:</w:t>
            </w:r>
          </w:p>
        </w:tc>
        <w:tc>
          <w:tcPr>
            <w:tcW w:w="567" w:type="dxa"/>
            <w:tcBorders>
              <w:left w:val="single" w:sz="4" w:space="0" w:color="auto"/>
              <w:bottom w:val="single" w:sz="4" w:space="0" w:color="auto"/>
            </w:tcBorders>
            <w:vAlign w:val="center"/>
          </w:tcPr>
          <w:p w14:paraId="1E42A591" w14:textId="77777777" w:rsidR="0074513C" w:rsidRPr="0074513C" w:rsidRDefault="0074513C" w:rsidP="0074513C">
            <w:pPr>
              <w:spacing w:line="400" w:lineRule="atLeast"/>
              <w:contextualSpacing/>
              <w:rPr>
                <w:rFonts w:ascii="GHEA Grapalat" w:eastAsia="Calibri" w:hAnsi="GHEA Grapalat" w:cs="Arial"/>
                <w:sz w:val="24"/>
                <w:szCs w:val="24"/>
                <w:lang w:val="hy-AM"/>
              </w:rPr>
            </w:pPr>
            <w:r w:rsidRPr="0074513C">
              <w:rPr>
                <w:rFonts w:ascii="GHEA Grapalat" w:eastAsia="Calibri" w:hAnsi="GHEA Grapalat" w:cs="Arial"/>
                <w:sz w:val="24"/>
                <w:szCs w:val="24"/>
                <w:lang w:val="hy-AM"/>
              </w:rPr>
              <w:t xml:space="preserve"> </w:t>
            </w:r>
          </w:p>
        </w:tc>
      </w:tr>
      <w:tr w:rsidR="0074513C" w:rsidRPr="0074513C" w14:paraId="04BB826A" w14:textId="77777777" w:rsidTr="00310D87">
        <w:tc>
          <w:tcPr>
            <w:tcW w:w="704" w:type="dxa"/>
            <w:tcBorders>
              <w:right w:val="nil"/>
            </w:tcBorders>
          </w:tcPr>
          <w:p w14:paraId="25B0D9F6"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0CA67189" w14:textId="77777777" w:rsidR="0074513C" w:rsidRPr="0074513C" w:rsidRDefault="0074513C" w:rsidP="0074513C">
            <w:pPr>
              <w:jc w:val="center"/>
              <w:rPr>
                <w:rFonts w:ascii="GHEA Grapalat" w:eastAsia="Calibri" w:hAnsi="GHEA Grapalat" w:cs="Times New Roman"/>
                <w:b/>
                <w:sz w:val="24"/>
                <w:lang w:val="hy-AM"/>
              </w:rPr>
            </w:pPr>
          </w:p>
        </w:tc>
        <w:tc>
          <w:tcPr>
            <w:tcW w:w="11199" w:type="dxa"/>
            <w:gridSpan w:val="3"/>
            <w:tcBorders>
              <w:left w:val="nil"/>
            </w:tcBorders>
          </w:tcPr>
          <w:p w14:paraId="685E4CF7" w14:textId="61ECFBC8" w:rsidR="0074513C" w:rsidRPr="0074513C" w:rsidRDefault="0074513C" w:rsidP="0074513C">
            <w:pPr>
              <w:spacing w:line="400" w:lineRule="atLeast"/>
              <w:contextualSpacing/>
              <w:rPr>
                <w:rFonts w:ascii="GHEA Grapalat" w:eastAsia="Times New Roman" w:hAnsi="GHEA Grapalat" w:cs="Calibri"/>
                <w:b/>
                <w:bCs/>
                <w:sz w:val="28"/>
                <w:szCs w:val="28"/>
                <w:lang w:eastAsia="ru-RU"/>
              </w:rPr>
            </w:pPr>
            <w:r w:rsidRPr="0074513C">
              <w:rPr>
                <w:rFonts w:ascii="GHEA Grapalat" w:eastAsia="Times New Roman" w:hAnsi="GHEA Grapalat" w:cs="Calibri"/>
                <w:b/>
                <w:bCs/>
                <w:sz w:val="28"/>
                <w:szCs w:val="28"/>
                <w:lang w:eastAsia="ru-RU"/>
              </w:rPr>
              <w:t>Большая кухня</w:t>
            </w:r>
          </w:p>
        </w:tc>
      </w:tr>
      <w:tr w:rsidR="0074513C" w:rsidRPr="0074513C" w14:paraId="7E919033" w14:textId="77777777" w:rsidTr="00310D87">
        <w:tc>
          <w:tcPr>
            <w:tcW w:w="704" w:type="dxa"/>
            <w:tcBorders>
              <w:bottom w:val="single" w:sz="4" w:space="0" w:color="auto"/>
              <w:right w:val="single" w:sz="4" w:space="0" w:color="auto"/>
            </w:tcBorders>
            <w:vAlign w:val="center"/>
          </w:tcPr>
          <w:p w14:paraId="2886D874"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hy-AM"/>
              </w:rPr>
            </w:pPr>
            <w:r w:rsidRPr="0074513C">
              <w:rPr>
                <w:rFonts w:ascii="GHEA Grapalat" w:eastAsia="Calibri" w:hAnsi="GHEA Grapalat" w:cs="Times New Roman"/>
                <w:b/>
                <w:sz w:val="24"/>
                <w:szCs w:val="24"/>
              </w:rPr>
              <w:t>14</w:t>
            </w:r>
            <w:r w:rsidRPr="0074513C">
              <w:rPr>
                <w:rFonts w:ascii="GHEA Grapalat" w:eastAsia="Calibri" w:hAnsi="GHEA Grapalat" w:cs="Times New Roman"/>
                <w:b/>
                <w:sz w:val="24"/>
                <w:szCs w:val="24"/>
                <w:lang w:val="hy-AM"/>
              </w:rPr>
              <w:t>.</w:t>
            </w:r>
          </w:p>
        </w:tc>
        <w:tc>
          <w:tcPr>
            <w:tcW w:w="2126" w:type="dxa"/>
            <w:tcBorders>
              <w:left w:val="single" w:sz="4" w:space="0" w:color="auto"/>
              <w:bottom w:val="single" w:sz="4" w:space="0" w:color="auto"/>
              <w:right w:val="single" w:sz="4" w:space="0" w:color="auto"/>
            </w:tcBorders>
            <w:vAlign w:val="center"/>
          </w:tcPr>
          <w:p w14:paraId="582A999B" w14:textId="49D275F3"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Стол для обработки пищевых продуктов</w:t>
            </w:r>
          </w:p>
        </w:tc>
        <w:tc>
          <w:tcPr>
            <w:tcW w:w="10632" w:type="dxa"/>
            <w:gridSpan w:val="2"/>
            <w:vAlign w:val="center"/>
          </w:tcPr>
          <w:p w14:paraId="7553A360" w14:textId="5957A560" w:rsidR="0074513C" w:rsidRPr="0074513C" w:rsidRDefault="0074513C" w:rsidP="0074513C">
            <w:pPr>
              <w:autoSpaceDE w:val="0"/>
              <w:adjustRightInd w:val="0"/>
              <w:spacing w:line="400" w:lineRule="atLeast"/>
              <w:contextualSpacing/>
              <w:rPr>
                <w:rFonts w:ascii="GHEA Grapalat" w:eastAsia="Calibri" w:hAnsi="GHEA Grapalat" w:cs="Calibri"/>
                <w:sz w:val="24"/>
                <w:szCs w:val="24"/>
                <w:lang w:val="hy-AM" w:eastAsia="ru-RU"/>
              </w:rPr>
            </w:pPr>
            <w:r w:rsidRPr="0074513C">
              <w:rPr>
                <w:rFonts w:ascii="GHEA Grapalat" w:eastAsia="Calibri" w:hAnsi="GHEA Grapalat" w:cs="Calibri"/>
                <w:sz w:val="24"/>
                <w:szCs w:val="24"/>
                <w:lang w:val="hy-AM" w:eastAsia="ru-RU"/>
              </w:rPr>
              <w:t>Каркас и ножки стола изготовлены из цельнометаллических четырехугольных труб (30 x 30 x 2,0 мм), соединение углов методом пайки с сечением 45 градусов, внешние размеры каркаса 1000 x 600 x 830 мм. к каркасу стола путем пайки прикреплены металлические ножки, края которых забиты пластиковыми заглушками толщиной 8 мм. Стол облицован пластиковой водостойкой плиткой из ламината высокого давления (HPL) толщиной 30-40 мм, углы рабочей плоскости закруглены, края заклеены пластиковой фланцевой лентой (ПВХ)толщиной 2-3 мм.:  Стол имеет две железные планки, первая на высоте 200 мм над землей, а вторая на высоте 500 мм, облицованная ламинированной PTS толщиной 20 мм. Углы рабочей плоскости ламинированной PTS закруглены, а края заклеены пластиковой фланцевой лентой толщиной 1-2 мм (ПВХ). планки крепятся(сидят) к металлическим четырехугольным трубам, Соединенным по кругу (30 x 30 x 2,0 мм), соединение углов методом пайки каркас и ножки стола полностью окрашены в порошковый цвет водостойкой краской серебристого цвета. по две металлические вешалки по обе стороны стола:</w:t>
            </w:r>
          </w:p>
        </w:tc>
        <w:tc>
          <w:tcPr>
            <w:tcW w:w="567" w:type="dxa"/>
            <w:tcBorders>
              <w:left w:val="single" w:sz="4" w:space="0" w:color="auto"/>
              <w:bottom w:val="single" w:sz="4" w:space="0" w:color="auto"/>
            </w:tcBorders>
            <w:vAlign w:val="center"/>
          </w:tcPr>
          <w:p w14:paraId="24AF9270" w14:textId="77777777" w:rsidR="0074513C" w:rsidRPr="0074513C" w:rsidRDefault="0074513C" w:rsidP="0074513C">
            <w:pPr>
              <w:spacing w:line="400" w:lineRule="atLeast"/>
              <w:contextualSpacing/>
              <w:rPr>
                <w:rFonts w:ascii="GHEA Grapalat" w:eastAsia="Calibri" w:hAnsi="GHEA Grapalat" w:cs="Times New Roman"/>
                <w:sz w:val="24"/>
                <w:szCs w:val="24"/>
                <w:lang w:val="hy-AM"/>
              </w:rPr>
            </w:pPr>
          </w:p>
        </w:tc>
      </w:tr>
      <w:tr w:rsidR="0074513C" w:rsidRPr="0074513C" w14:paraId="27392A2C" w14:textId="77777777" w:rsidTr="00310D87">
        <w:trPr>
          <w:trHeight w:val="1925"/>
        </w:trPr>
        <w:tc>
          <w:tcPr>
            <w:tcW w:w="704" w:type="dxa"/>
            <w:vAlign w:val="center"/>
          </w:tcPr>
          <w:p w14:paraId="3155F99A"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lastRenderedPageBreak/>
              <w:t>15</w:t>
            </w:r>
            <w:r w:rsidRPr="0074513C">
              <w:rPr>
                <w:rFonts w:ascii="GHEA Grapalat" w:eastAsia="Calibri" w:hAnsi="GHEA Grapalat" w:cs="Times New Roman"/>
                <w:b/>
                <w:sz w:val="24"/>
                <w:szCs w:val="24"/>
                <w:lang w:val="en-US"/>
              </w:rPr>
              <w:t>.</w:t>
            </w:r>
          </w:p>
        </w:tc>
        <w:tc>
          <w:tcPr>
            <w:tcW w:w="2126" w:type="dxa"/>
          </w:tcPr>
          <w:p w14:paraId="28AF075A" w14:textId="0B7C346A"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Arial"/>
                <w:b/>
                <w:sz w:val="24"/>
                <w:szCs w:val="24"/>
                <w:lang w:eastAsia="ru-RU"/>
              </w:rPr>
              <w:t>Кухонная техника-трехфазная машина для нарезки овощей</w:t>
            </w:r>
          </w:p>
        </w:tc>
        <w:tc>
          <w:tcPr>
            <w:tcW w:w="10490" w:type="dxa"/>
            <w:vAlign w:val="center"/>
          </w:tcPr>
          <w:p w14:paraId="678E698C" w14:textId="77777777" w:rsidR="0074513C" w:rsidRPr="0074513C" w:rsidRDefault="0074513C" w:rsidP="0074513C">
            <w:pPr>
              <w:spacing w:line="400" w:lineRule="atLeast"/>
              <w:contextualSpacing/>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Машина предназначена для нарезки сырых, вареных овощей и измельчения вареных овощей.</w:t>
            </w:r>
          </w:p>
          <w:p w14:paraId="5D74038C" w14:textId="77777777" w:rsidR="0074513C" w:rsidRPr="0074513C" w:rsidRDefault="0074513C" w:rsidP="0074513C">
            <w:pPr>
              <w:spacing w:line="400" w:lineRule="atLeast"/>
              <w:contextualSpacing/>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Этапы: три/3:</w:t>
            </w:r>
          </w:p>
          <w:p w14:paraId="46B901BA" w14:textId="77777777" w:rsidR="0074513C" w:rsidRPr="0074513C" w:rsidRDefault="0074513C" w:rsidP="0074513C">
            <w:pPr>
              <w:spacing w:line="400" w:lineRule="atLeast"/>
              <w:contextualSpacing/>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Электрическая мощность 1 кВт:</w:t>
            </w:r>
          </w:p>
          <w:p w14:paraId="42841DAD" w14:textId="77777777" w:rsidR="0074513C" w:rsidRPr="0074513C" w:rsidRDefault="0074513C" w:rsidP="0074513C">
            <w:pPr>
              <w:spacing w:line="400" w:lineRule="atLeast"/>
              <w:contextualSpacing/>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Производительность 350 кг / ч:</w:t>
            </w:r>
          </w:p>
          <w:p w14:paraId="61735F45" w14:textId="77777777" w:rsidR="0074513C" w:rsidRPr="0074513C" w:rsidRDefault="0074513C" w:rsidP="0074513C">
            <w:pPr>
              <w:spacing w:line="400" w:lineRule="atLeast"/>
              <w:contextualSpacing/>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Напряжение: 380 В:</w:t>
            </w:r>
          </w:p>
          <w:p w14:paraId="630D4900" w14:textId="221AC9B6" w:rsidR="0074513C" w:rsidRPr="0074513C" w:rsidRDefault="0074513C" w:rsidP="0074513C">
            <w:pPr>
              <w:spacing w:line="400" w:lineRule="atLeast"/>
              <w:contextualSpacing/>
              <w:jc w:val="center"/>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В комплект входят сменные диски 7 типов. (1-кубики, 2-кольцо 2 мм, 3-кольцо 4 мм, 4-скребок 1, 5-скребок 2, 6-палочки, 7-толкушка 4 мм):</w:t>
            </w:r>
          </w:p>
          <w:p w14:paraId="0FB6636A" w14:textId="77777777" w:rsidR="0074513C" w:rsidRPr="0074513C" w:rsidRDefault="0074513C" w:rsidP="0074513C">
            <w:pPr>
              <w:spacing w:line="400" w:lineRule="atLeast"/>
              <w:contextualSpacing/>
              <w:jc w:val="center"/>
              <w:rPr>
                <w:rFonts w:ascii="GHEA Grapalat" w:eastAsia="Times New Roman" w:hAnsi="GHEA Grapalat" w:cs="Arial"/>
                <w:sz w:val="24"/>
                <w:szCs w:val="24"/>
                <w:lang w:val="hy-AM" w:eastAsia="ru-RU"/>
              </w:rPr>
            </w:pPr>
            <w:r w:rsidRPr="0074513C">
              <w:rPr>
                <w:rFonts w:ascii="GHEA Grapalat" w:eastAsia="Times New Roman" w:hAnsi="GHEA Grapalat" w:cs="Arial"/>
                <w:noProof/>
                <w:sz w:val="24"/>
                <w:szCs w:val="24"/>
                <w:lang w:eastAsia="ru-RU"/>
              </w:rPr>
              <w:drawing>
                <wp:inline distT="0" distB="0" distL="0" distR="0" wp14:anchorId="49002EF7" wp14:editId="27168AF4">
                  <wp:extent cx="2280285" cy="1091565"/>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0285" cy="1091565"/>
                          </a:xfrm>
                          <a:prstGeom prst="rect">
                            <a:avLst/>
                          </a:prstGeom>
                          <a:noFill/>
                        </pic:spPr>
                      </pic:pic>
                    </a:graphicData>
                  </a:graphic>
                </wp:inline>
              </w:drawing>
            </w:r>
          </w:p>
          <w:p w14:paraId="631087E3"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hy-AM"/>
              </w:rPr>
            </w:pPr>
          </w:p>
        </w:tc>
        <w:tc>
          <w:tcPr>
            <w:tcW w:w="709" w:type="dxa"/>
            <w:gridSpan w:val="2"/>
            <w:vAlign w:val="center"/>
          </w:tcPr>
          <w:p w14:paraId="0C39FA04"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r w:rsidRPr="0074513C">
              <w:rPr>
                <w:rFonts w:ascii="GHEA Grapalat" w:eastAsia="Calibri" w:hAnsi="GHEA Grapalat" w:cs="Arial"/>
                <w:sz w:val="24"/>
                <w:szCs w:val="24"/>
                <w:lang w:val="hy-AM"/>
              </w:rPr>
              <w:t xml:space="preserve">  </w:t>
            </w:r>
          </w:p>
        </w:tc>
      </w:tr>
      <w:tr w:rsidR="0074513C" w:rsidRPr="0074513C" w14:paraId="2866825B" w14:textId="77777777" w:rsidTr="00310D87">
        <w:tc>
          <w:tcPr>
            <w:tcW w:w="704" w:type="dxa"/>
            <w:tcBorders>
              <w:right w:val="nil"/>
            </w:tcBorders>
          </w:tcPr>
          <w:p w14:paraId="57138EBC"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24579758" w14:textId="77777777" w:rsidR="0074513C" w:rsidRPr="0074513C" w:rsidRDefault="0074513C" w:rsidP="0074513C">
            <w:pPr>
              <w:jc w:val="center"/>
              <w:rPr>
                <w:rFonts w:ascii="GHEA Grapalat" w:eastAsia="Calibri" w:hAnsi="GHEA Grapalat" w:cs="Times New Roman"/>
                <w:b/>
                <w:sz w:val="24"/>
                <w:lang w:val="hy-AM"/>
              </w:rPr>
            </w:pPr>
          </w:p>
        </w:tc>
        <w:tc>
          <w:tcPr>
            <w:tcW w:w="11199" w:type="dxa"/>
            <w:gridSpan w:val="3"/>
            <w:tcBorders>
              <w:left w:val="nil"/>
            </w:tcBorders>
          </w:tcPr>
          <w:p w14:paraId="4F55C4AA" w14:textId="60FFF0E3" w:rsidR="0074513C" w:rsidRPr="0074513C" w:rsidRDefault="0074513C" w:rsidP="0074513C">
            <w:pPr>
              <w:jc w:val="center"/>
              <w:rPr>
                <w:rFonts w:ascii="GHEA Grapalat" w:eastAsia="Calibri" w:hAnsi="GHEA Grapalat" w:cs="GHEAGrapalat-Bold"/>
                <w:b/>
                <w:bCs/>
                <w:sz w:val="28"/>
                <w:szCs w:val="28"/>
              </w:rPr>
            </w:pPr>
            <w:r w:rsidRPr="0074513C">
              <w:rPr>
                <w:rFonts w:ascii="GHEA Grapalat" w:eastAsia="Times New Roman" w:hAnsi="GHEA Grapalat" w:cs="Calibri"/>
                <w:b/>
                <w:bCs/>
                <w:sz w:val="28"/>
                <w:szCs w:val="28"/>
                <w:lang w:eastAsia="ru-RU"/>
              </w:rPr>
              <w:t>Запасная часть</w:t>
            </w:r>
          </w:p>
        </w:tc>
      </w:tr>
      <w:tr w:rsidR="0074513C" w:rsidRPr="0074513C" w14:paraId="7548F656" w14:textId="77777777" w:rsidTr="00310D87">
        <w:tc>
          <w:tcPr>
            <w:tcW w:w="704" w:type="dxa"/>
            <w:tcBorders>
              <w:right w:val="single" w:sz="4" w:space="0" w:color="auto"/>
            </w:tcBorders>
            <w:vAlign w:val="center"/>
          </w:tcPr>
          <w:p w14:paraId="7FA3934E"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16</w:t>
            </w:r>
            <w:r w:rsidRPr="0074513C">
              <w:rPr>
                <w:rFonts w:ascii="GHEA Grapalat" w:eastAsia="Calibri" w:hAnsi="GHEA Grapalat" w:cs="Times New Roman"/>
                <w:b/>
                <w:sz w:val="24"/>
                <w:szCs w:val="24"/>
                <w:lang w:val="en-US"/>
              </w:rPr>
              <w:t>.</w:t>
            </w:r>
          </w:p>
        </w:tc>
        <w:tc>
          <w:tcPr>
            <w:tcW w:w="2126" w:type="dxa"/>
            <w:tcBorders>
              <w:left w:val="single" w:sz="4" w:space="0" w:color="auto"/>
              <w:right w:val="single" w:sz="4" w:space="0" w:color="auto"/>
            </w:tcBorders>
            <w:vAlign w:val="center"/>
          </w:tcPr>
          <w:p w14:paraId="415704A8" w14:textId="676E0295"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Стеллажи для сортировки-стеллажи/ для хранения продуктов/</w:t>
            </w:r>
          </w:p>
        </w:tc>
        <w:tc>
          <w:tcPr>
            <w:tcW w:w="10490" w:type="dxa"/>
            <w:tcBorders>
              <w:left w:val="single" w:sz="4" w:space="0" w:color="auto"/>
            </w:tcBorders>
            <w:vAlign w:val="center"/>
          </w:tcPr>
          <w:p w14:paraId="0F9B63FC"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Размеры полки для хранения продуктов: 1600 х 1500 х 400 мм (в х Д х х).:</w:t>
            </w:r>
          </w:p>
          <w:p w14:paraId="57576A33"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Тип: сборный, состоит из четырех стеллажей:</w:t>
            </w:r>
          </w:p>
          <w:p w14:paraId="4F921472"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Максимальная нагрузка на стойку составляет 100 кг на штангу.:</w:t>
            </w:r>
          </w:p>
          <w:p w14:paraId="3227452A"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Металлический материал полок изготовлен из нержавеющей стали марки AISI 201, а полки изготовлены из нержавеющей стали марки AISI 430.:</w:t>
            </w:r>
          </w:p>
          <w:p w14:paraId="27951761"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Под полкой установлен дополнительный канал-усилитель, который увеличивает прочность полки.</w:t>
            </w:r>
          </w:p>
          <w:p w14:paraId="1DAEA3C8"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Толщина каркасного металла полок составляет 1,8 мм, стеллажа-1,2 мм.</w:t>
            </w:r>
          </w:p>
          <w:p w14:paraId="4FCDE455"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Стойки изготовлены из профильной трубы диаметром 40 мм.</w:t>
            </w:r>
          </w:p>
          <w:p w14:paraId="28BD5EF5"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lastRenderedPageBreak/>
              <w:t>Полки можно регулировать по высоте с шагом 50 мм:</w:t>
            </w:r>
          </w:p>
          <w:p w14:paraId="03F09AD3"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Края полок и элементов каркаса загнуты для безопасного использования.:</w:t>
            </w:r>
          </w:p>
          <w:p w14:paraId="40703E82"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Ножки регулируются в пределах ±20 мм:</w:t>
            </w:r>
          </w:p>
          <w:p w14:paraId="55FF7CDD" w14:textId="2D1AE15C"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Внешний вид согласно изображению:</w:t>
            </w:r>
          </w:p>
        </w:tc>
        <w:tc>
          <w:tcPr>
            <w:tcW w:w="709" w:type="dxa"/>
            <w:gridSpan w:val="2"/>
            <w:tcBorders>
              <w:left w:val="single" w:sz="4" w:space="0" w:color="auto"/>
            </w:tcBorders>
            <w:vAlign w:val="center"/>
          </w:tcPr>
          <w:p w14:paraId="45660134"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6B8C76F8" w14:textId="77777777" w:rsidTr="00310D87">
        <w:tc>
          <w:tcPr>
            <w:tcW w:w="704" w:type="dxa"/>
            <w:tcBorders>
              <w:right w:val="single" w:sz="4" w:space="0" w:color="auto"/>
            </w:tcBorders>
            <w:vAlign w:val="center"/>
          </w:tcPr>
          <w:p w14:paraId="0B1F4844"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17</w:t>
            </w:r>
            <w:r w:rsidRPr="0074513C">
              <w:rPr>
                <w:rFonts w:ascii="GHEA Grapalat" w:eastAsia="Calibri" w:hAnsi="GHEA Grapalat" w:cs="Times New Roman"/>
                <w:b/>
                <w:sz w:val="24"/>
                <w:szCs w:val="24"/>
                <w:lang w:val="en-US"/>
              </w:rPr>
              <w:t>.</w:t>
            </w:r>
          </w:p>
        </w:tc>
        <w:tc>
          <w:tcPr>
            <w:tcW w:w="2126" w:type="dxa"/>
            <w:tcBorders>
              <w:left w:val="single" w:sz="4" w:space="0" w:color="auto"/>
              <w:right w:val="single" w:sz="4" w:space="0" w:color="auto"/>
            </w:tcBorders>
            <w:vAlign w:val="center"/>
          </w:tcPr>
          <w:p w14:paraId="4A241878" w14:textId="4006D995"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Кондиционер</w:t>
            </w:r>
          </w:p>
        </w:tc>
        <w:tc>
          <w:tcPr>
            <w:tcW w:w="10490" w:type="dxa"/>
            <w:tcBorders>
              <w:left w:val="single" w:sz="4" w:space="0" w:color="auto"/>
            </w:tcBorders>
            <w:vAlign w:val="center"/>
          </w:tcPr>
          <w:p w14:paraId="222A1D2C"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rPr>
            </w:pPr>
            <w:r w:rsidRPr="0074513C">
              <w:rPr>
                <w:rFonts w:ascii="GHEA Grapalat" w:eastAsia="Times New Roman" w:hAnsi="GHEA Grapalat" w:cs="Sylfaen"/>
                <w:sz w:val="24"/>
                <w:szCs w:val="24"/>
              </w:rPr>
              <w:t>- Размеры внешнего блока кондиционера до: 45 х 75 х 30 см (Д х в Х Х)</w:t>
            </w:r>
          </w:p>
          <w:p w14:paraId="44ADD55C"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rPr>
            </w:pPr>
            <w:r w:rsidRPr="0074513C">
              <w:rPr>
                <w:rFonts w:ascii="GHEA Grapalat" w:eastAsia="Times New Roman" w:hAnsi="GHEA Grapalat" w:cs="Sylfaen"/>
                <w:sz w:val="24"/>
                <w:szCs w:val="24"/>
              </w:rPr>
              <w:t>- Размеры внутреннего блока до: 30 х 70 х 20 см (Д х в Х Х)</w:t>
            </w:r>
          </w:p>
          <w:p w14:paraId="5BDF02FC"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Класс</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Сплит</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или</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сплит-инвертор</w:t>
            </w:r>
            <w:proofErr w:type="spellEnd"/>
          </w:p>
          <w:p w14:paraId="15827237"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Тепловая</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мощность</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до</w:t>
            </w:r>
            <w:proofErr w:type="spellEnd"/>
            <w:r w:rsidRPr="0074513C">
              <w:rPr>
                <w:rFonts w:ascii="GHEA Grapalat" w:eastAsia="Times New Roman" w:hAnsi="GHEA Grapalat" w:cs="Sylfaen"/>
                <w:sz w:val="24"/>
                <w:szCs w:val="24"/>
                <w:lang w:val="en-US"/>
              </w:rPr>
              <w:t xml:space="preserve"> 2,8 </w:t>
            </w:r>
            <w:proofErr w:type="spellStart"/>
            <w:r w:rsidRPr="0074513C">
              <w:rPr>
                <w:rFonts w:ascii="GHEA Grapalat" w:eastAsia="Times New Roman" w:hAnsi="GHEA Grapalat" w:cs="Sylfaen"/>
                <w:sz w:val="24"/>
                <w:szCs w:val="24"/>
                <w:lang w:val="en-US"/>
              </w:rPr>
              <w:t>кВт</w:t>
            </w:r>
            <w:proofErr w:type="spellEnd"/>
          </w:p>
          <w:p w14:paraId="48645456"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Мощность</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охлаждения</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до</w:t>
            </w:r>
            <w:proofErr w:type="spellEnd"/>
            <w:r w:rsidRPr="0074513C">
              <w:rPr>
                <w:rFonts w:ascii="GHEA Grapalat" w:eastAsia="Times New Roman" w:hAnsi="GHEA Grapalat" w:cs="Sylfaen"/>
                <w:sz w:val="24"/>
                <w:szCs w:val="24"/>
                <w:lang w:val="en-US"/>
              </w:rPr>
              <w:t xml:space="preserve"> 2,8 </w:t>
            </w:r>
            <w:proofErr w:type="spellStart"/>
            <w:r w:rsidRPr="0074513C">
              <w:rPr>
                <w:rFonts w:ascii="GHEA Grapalat" w:eastAsia="Times New Roman" w:hAnsi="GHEA Grapalat" w:cs="Sylfaen"/>
                <w:sz w:val="24"/>
                <w:szCs w:val="24"/>
                <w:lang w:val="en-US"/>
              </w:rPr>
              <w:t>кВт</w:t>
            </w:r>
            <w:proofErr w:type="spellEnd"/>
          </w:p>
          <w:p w14:paraId="4C045576"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Мощность</w:t>
            </w:r>
            <w:proofErr w:type="spellEnd"/>
            <w:r w:rsidRPr="0074513C">
              <w:rPr>
                <w:rFonts w:ascii="GHEA Grapalat" w:eastAsia="Times New Roman" w:hAnsi="GHEA Grapalat" w:cs="Sylfaen"/>
                <w:sz w:val="24"/>
                <w:szCs w:val="24"/>
                <w:lang w:val="en-US"/>
              </w:rPr>
              <w:t xml:space="preserve"> (БТЕ) </w:t>
            </w:r>
            <w:proofErr w:type="spellStart"/>
            <w:r w:rsidRPr="0074513C">
              <w:rPr>
                <w:rFonts w:ascii="GHEA Grapalat" w:eastAsia="Times New Roman" w:hAnsi="GHEA Grapalat" w:cs="Sylfaen"/>
                <w:sz w:val="24"/>
                <w:szCs w:val="24"/>
                <w:lang w:val="en-US"/>
              </w:rPr>
              <w:t>до</w:t>
            </w:r>
            <w:proofErr w:type="spellEnd"/>
            <w:r w:rsidRPr="0074513C">
              <w:rPr>
                <w:rFonts w:ascii="GHEA Grapalat" w:eastAsia="Times New Roman" w:hAnsi="GHEA Grapalat" w:cs="Sylfaen"/>
                <w:sz w:val="24"/>
                <w:szCs w:val="24"/>
                <w:lang w:val="en-US"/>
              </w:rPr>
              <w:t xml:space="preserve"> 10000</w:t>
            </w:r>
          </w:p>
          <w:p w14:paraId="5D4F711F"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Мощность</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охлаждение</w:t>
            </w:r>
            <w:proofErr w:type="spellEnd"/>
            <w:r w:rsidRPr="0074513C">
              <w:rPr>
                <w:rFonts w:ascii="GHEA Grapalat" w:eastAsia="Times New Roman" w:hAnsi="GHEA Grapalat" w:cs="Sylfaen"/>
                <w:sz w:val="24"/>
                <w:szCs w:val="24"/>
                <w:lang w:val="en-US"/>
              </w:rPr>
              <w:t>/</w:t>
            </w:r>
            <w:proofErr w:type="spellStart"/>
            <w:r w:rsidRPr="0074513C">
              <w:rPr>
                <w:rFonts w:ascii="GHEA Grapalat" w:eastAsia="Times New Roman" w:hAnsi="GHEA Grapalat" w:cs="Sylfaen"/>
                <w:sz w:val="24"/>
                <w:szCs w:val="24"/>
                <w:lang w:val="en-US"/>
              </w:rPr>
              <w:t>нагрев</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до</w:t>
            </w:r>
            <w:proofErr w:type="spellEnd"/>
            <w:r w:rsidRPr="0074513C">
              <w:rPr>
                <w:rFonts w:ascii="GHEA Grapalat" w:eastAsia="Times New Roman" w:hAnsi="GHEA Grapalat" w:cs="Sylfaen"/>
                <w:sz w:val="24"/>
                <w:szCs w:val="24"/>
                <w:lang w:val="en-US"/>
              </w:rPr>
              <w:t xml:space="preserve"> 1/1 </w:t>
            </w:r>
            <w:proofErr w:type="spellStart"/>
            <w:r w:rsidRPr="0074513C">
              <w:rPr>
                <w:rFonts w:ascii="GHEA Grapalat" w:eastAsia="Times New Roman" w:hAnsi="GHEA Grapalat" w:cs="Sylfaen"/>
                <w:sz w:val="24"/>
                <w:szCs w:val="24"/>
                <w:lang w:val="en-US"/>
              </w:rPr>
              <w:t>кВт</w:t>
            </w:r>
            <w:proofErr w:type="spellEnd"/>
          </w:p>
          <w:p w14:paraId="4BB3A99F"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Угольный</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Фильтр</w:t>
            </w:r>
            <w:proofErr w:type="spellEnd"/>
          </w:p>
          <w:p w14:paraId="467F202A"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Тип</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газа</w:t>
            </w:r>
            <w:proofErr w:type="spellEnd"/>
            <w:r w:rsidRPr="0074513C">
              <w:rPr>
                <w:rFonts w:ascii="GHEA Grapalat" w:eastAsia="Times New Roman" w:hAnsi="GHEA Grapalat" w:cs="Sylfaen"/>
                <w:sz w:val="24"/>
                <w:szCs w:val="24"/>
                <w:lang w:val="en-US"/>
              </w:rPr>
              <w:t xml:space="preserve"> R410a </w:t>
            </w:r>
            <w:proofErr w:type="spellStart"/>
            <w:r w:rsidRPr="0074513C">
              <w:rPr>
                <w:rFonts w:ascii="GHEA Grapalat" w:eastAsia="Times New Roman" w:hAnsi="GHEA Grapalat" w:cs="Sylfaen"/>
                <w:sz w:val="24"/>
                <w:szCs w:val="24"/>
                <w:lang w:val="en-US"/>
              </w:rPr>
              <w:t>или</w:t>
            </w:r>
            <w:proofErr w:type="spellEnd"/>
            <w:r w:rsidRPr="0074513C">
              <w:rPr>
                <w:rFonts w:ascii="GHEA Grapalat" w:eastAsia="Times New Roman" w:hAnsi="GHEA Grapalat" w:cs="Sylfaen"/>
                <w:sz w:val="24"/>
                <w:szCs w:val="24"/>
                <w:lang w:val="en-US"/>
              </w:rPr>
              <w:t xml:space="preserve"> R32</w:t>
            </w:r>
          </w:p>
          <w:p w14:paraId="1601B836"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Основные</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режимы</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нагрева</w:t>
            </w:r>
            <w:proofErr w:type="spellEnd"/>
            <w:r w:rsidRPr="0074513C">
              <w:rPr>
                <w:rFonts w:ascii="GHEA Grapalat" w:eastAsia="Times New Roman" w:hAnsi="GHEA Grapalat" w:cs="Sylfaen"/>
                <w:sz w:val="24"/>
                <w:szCs w:val="24"/>
                <w:lang w:val="en-US"/>
              </w:rPr>
              <w:t>/</w:t>
            </w:r>
            <w:proofErr w:type="spellStart"/>
            <w:r w:rsidRPr="0074513C">
              <w:rPr>
                <w:rFonts w:ascii="GHEA Grapalat" w:eastAsia="Times New Roman" w:hAnsi="GHEA Grapalat" w:cs="Sylfaen"/>
                <w:sz w:val="24"/>
                <w:szCs w:val="24"/>
                <w:lang w:val="en-US"/>
              </w:rPr>
              <w:t>охлаждения</w:t>
            </w:r>
            <w:proofErr w:type="spellEnd"/>
          </w:p>
          <w:p w14:paraId="5B04B7FF"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rPr>
            </w:pPr>
            <w:r w:rsidRPr="0074513C">
              <w:rPr>
                <w:rFonts w:ascii="GHEA Grapalat" w:eastAsia="Times New Roman" w:hAnsi="GHEA Grapalat" w:cs="Sylfaen"/>
                <w:sz w:val="24"/>
                <w:szCs w:val="24"/>
              </w:rPr>
              <w:t>- Средняя температура в режиме нагрева 250 С</w:t>
            </w:r>
          </w:p>
          <w:p w14:paraId="5F139D4F"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rPr>
            </w:pPr>
            <w:r w:rsidRPr="0074513C">
              <w:rPr>
                <w:rFonts w:ascii="GHEA Grapalat" w:eastAsia="Times New Roman" w:hAnsi="GHEA Grapalat" w:cs="Sylfaen"/>
                <w:sz w:val="24"/>
                <w:szCs w:val="24"/>
              </w:rPr>
              <w:t xml:space="preserve">- Средняя температура в режиме охлаждения 150 ° </w:t>
            </w:r>
            <w:r w:rsidRPr="0074513C">
              <w:rPr>
                <w:rFonts w:ascii="GHEA Grapalat" w:eastAsia="Times New Roman" w:hAnsi="GHEA Grapalat" w:cs="Sylfaen"/>
                <w:sz w:val="24"/>
                <w:szCs w:val="24"/>
                <w:lang w:val="en-US"/>
              </w:rPr>
              <w:t>C</w:t>
            </w:r>
          </w:p>
          <w:p w14:paraId="0E86BA37"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rPr>
            </w:pPr>
            <w:r w:rsidRPr="0074513C">
              <w:rPr>
                <w:rFonts w:ascii="GHEA Grapalat" w:eastAsia="Times New Roman" w:hAnsi="GHEA Grapalat" w:cs="Sylfaen"/>
                <w:sz w:val="24"/>
                <w:szCs w:val="24"/>
              </w:rPr>
              <w:t>- Внутренний/внешний шум до 25/58 (дБ)</w:t>
            </w:r>
          </w:p>
          <w:p w14:paraId="61A293A4"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Средняя</w:t>
            </w:r>
            <w:proofErr w:type="spellEnd"/>
            <w:r w:rsidRPr="0074513C">
              <w:rPr>
                <w:rFonts w:ascii="GHEA Grapalat" w:eastAsia="Times New Roman" w:hAnsi="GHEA Grapalat" w:cs="Sylfaen"/>
                <w:sz w:val="24"/>
                <w:szCs w:val="24"/>
                <w:lang w:val="en-US"/>
              </w:rPr>
              <w:t xml:space="preserve"> </w:t>
            </w:r>
            <w:proofErr w:type="spellStart"/>
            <w:r w:rsidRPr="0074513C">
              <w:rPr>
                <w:rFonts w:ascii="GHEA Grapalat" w:eastAsia="Times New Roman" w:hAnsi="GHEA Grapalat" w:cs="Sylfaen"/>
                <w:sz w:val="24"/>
                <w:szCs w:val="24"/>
                <w:lang w:val="en-US"/>
              </w:rPr>
              <w:t>площадь</w:t>
            </w:r>
            <w:proofErr w:type="spellEnd"/>
            <w:r w:rsidRPr="0074513C">
              <w:rPr>
                <w:rFonts w:ascii="GHEA Grapalat" w:eastAsia="Times New Roman" w:hAnsi="GHEA Grapalat" w:cs="Sylfaen"/>
                <w:sz w:val="24"/>
                <w:szCs w:val="24"/>
                <w:lang w:val="en-US"/>
              </w:rPr>
              <w:t>: 35 м2</w:t>
            </w:r>
          </w:p>
          <w:p w14:paraId="7571B1D8" w14:textId="3506D53E" w:rsidR="0074513C" w:rsidRPr="0074513C" w:rsidRDefault="0074513C" w:rsidP="0074513C">
            <w:pPr>
              <w:numPr>
                <w:ilvl w:val="0"/>
                <w:numId w:val="1"/>
              </w:numPr>
              <w:spacing w:line="400" w:lineRule="atLeast"/>
              <w:contextualSpacing/>
              <w:rPr>
                <w:rFonts w:ascii="GHEA Grapalat" w:eastAsia="Calibri" w:hAnsi="GHEA Grapalat" w:cs="Times New Roman"/>
                <w:sz w:val="24"/>
                <w:szCs w:val="24"/>
              </w:rPr>
            </w:pPr>
            <w:r w:rsidRPr="0074513C">
              <w:rPr>
                <w:rFonts w:ascii="GHEA Grapalat" w:eastAsia="Times New Roman" w:hAnsi="GHEA Grapalat" w:cs="Sylfaen"/>
                <w:sz w:val="24"/>
                <w:szCs w:val="24"/>
              </w:rPr>
              <w:t>Гарантийный срок не менее одного года:</w:t>
            </w:r>
          </w:p>
        </w:tc>
        <w:tc>
          <w:tcPr>
            <w:tcW w:w="709" w:type="dxa"/>
            <w:gridSpan w:val="2"/>
            <w:tcBorders>
              <w:left w:val="single" w:sz="4" w:space="0" w:color="auto"/>
            </w:tcBorders>
            <w:vAlign w:val="center"/>
          </w:tcPr>
          <w:p w14:paraId="25C0ABD3"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454365C2" w14:textId="77777777" w:rsidTr="00310D87">
        <w:tc>
          <w:tcPr>
            <w:tcW w:w="704" w:type="dxa"/>
            <w:tcBorders>
              <w:right w:val="single" w:sz="4" w:space="0" w:color="auto"/>
            </w:tcBorders>
            <w:vAlign w:val="center"/>
          </w:tcPr>
          <w:p w14:paraId="06BD0694" w14:textId="77777777" w:rsidR="0074513C" w:rsidRPr="0074513C" w:rsidRDefault="0074513C" w:rsidP="0074513C">
            <w:pPr>
              <w:keepNext/>
              <w:keepLines/>
              <w:suppressAutoHyphens/>
              <w:autoSpaceDN w:val="0"/>
              <w:spacing w:before="120"/>
              <w:textAlignment w:val="baseline"/>
              <w:outlineLvl w:val="3"/>
              <w:rPr>
                <w:rFonts w:ascii="GHEA Grapalat" w:eastAsia="Times New Roman" w:hAnsi="GHEA Grapalat" w:cs="Times New Roman"/>
                <w:b/>
                <w:caps/>
                <w:lang w:val="en-US"/>
              </w:rPr>
            </w:pPr>
            <w:r w:rsidRPr="0074513C">
              <w:rPr>
                <w:rFonts w:ascii="GHEA Grapalat" w:eastAsia="Times New Roman" w:hAnsi="GHEA Grapalat" w:cs="Times New Roman"/>
                <w:b/>
                <w:caps/>
                <w:sz w:val="24"/>
              </w:rPr>
              <w:lastRenderedPageBreak/>
              <w:t>18</w:t>
            </w:r>
            <w:r w:rsidRPr="0074513C">
              <w:rPr>
                <w:rFonts w:ascii="GHEA Grapalat" w:eastAsia="Times New Roman" w:hAnsi="GHEA Grapalat" w:cs="Times New Roman"/>
                <w:b/>
                <w:caps/>
                <w:sz w:val="24"/>
                <w:lang w:val="en-US"/>
              </w:rPr>
              <w:t>.</w:t>
            </w:r>
          </w:p>
        </w:tc>
        <w:tc>
          <w:tcPr>
            <w:tcW w:w="2126" w:type="dxa"/>
            <w:tcBorders>
              <w:left w:val="single" w:sz="4" w:space="0" w:color="auto"/>
              <w:right w:val="single" w:sz="4" w:space="0" w:color="auto"/>
            </w:tcBorders>
            <w:vAlign w:val="center"/>
          </w:tcPr>
          <w:p w14:paraId="1CB20042" w14:textId="3DC5E11E" w:rsidR="0074513C" w:rsidRPr="0074513C" w:rsidRDefault="0074513C" w:rsidP="0074513C">
            <w:pPr>
              <w:spacing w:line="400" w:lineRule="atLeast"/>
              <w:contextualSpacing/>
              <w:jc w:val="center"/>
              <w:rPr>
                <w:rFonts w:ascii="GHEA Grapalat" w:eastAsia="Times New Roman" w:hAnsi="GHEA Grapalat" w:cs="Calibri"/>
                <w:b/>
                <w:sz w:val="24"/>
                <w:szCs w:val="24"/>
                <w:lang w:val="hy-AM" w:eastAsia="ru-RU"/>
              </w:rPr>
            </w:pPr>
            <w:r w:rsidRPr="0074513C">
              <w:rPr>
                <w:rFonts w:ascii="GHEA Grapalat" w:eastAsia="Times New Roman" w:hAnsi="GHEA Grapalat" w:cs="Calibri"/>
                <w:b/>
                <w:sz w:val="24"/>
                <w:szCs w:val="24"/>
                <w:lang w:val="hy-AM" w:eastAsia="ru-RU"/>
              </w:rPr>
              <w:t>Пылесос</w:t>
            </w:r>
          </w:p>
        </w:tc>
        <w:tc>
          <w:tcPr>
            <w:tcW w:w="10490" w:type="dxa"/>
            <w:tcBorders>
              <w:left w:val="single" w:sz="4" w:space="0" w:color="auto"/>
            </w:tcBorders>
            <w:vAlign w:val="center"/>
          </w:tcPr>
          <w:p w14:paraId="4CEFCE2A" w14:textId="77777777" w:rsidR="0074513C" w:rsidRPr="0074513C" w:rsidRDefault="0074513C" w:rsidP="0074513C">
            <w:pPr>
              <w:spacing w:line="400" w:lineRule="atLeast"/>
              <w:contextualSpacing/>
              <w:rPr>
                <w:rFonts w:ascii="GHEA Grapalat" w:eastAsia="Times New Roman" w:hAnsi="GHEA Grapalat" w:cs="Sylfaen"/>
                <w:color w:val="232323"/>
                <w:spacing w:val="4"/>
                <w:sz w:val="24"/>
                <w:szCs w:val="24"/>
                <w:lang w:val="hy-AM"/>
              </w:rPr>
            </w:pPr>
            <w:r w:rsidRPr="0074513C">
              <w:rPr>
                <w:rFonts w:ascii="GHEA Grapalat" w:eastAsia="Times New Roman" w:hAnsi="GHEA Grapalat" w:cs="Sylfaen"/>
                <w:color w:val="232323"/>
                <w:spacing w:val="4"/>
                <w:sz w:val="24"/>
                <w:szCs w:val="24"/>
                <w:lang w:val="hy-AM"/>
              </w:rPr>
              <w:t>Максимальная мощность пылесоса (Вт) 2300</w:t>
            </w:r>
          </w:p>
          <w:p w14:paraId="26C50BE2" w14:textId="77777777" w:rsidR="0074513C" w:rsidRPr="0074513C" w:rsidRDefault="0074513C" w:rsidP="0074513C">
            <w:pPr>
              <w:spacing w:line="400" w:lineRule="atLeast"/>
              <w:contextualSpacing/>
              <w:rPr>
                <w:rFonts w:ascii="GHEA Grapalat" w:eastAsia="Times New Roman" w:hAnsi="GHEA Grapalat" w:cs="Sylfaen"/>
                <w:color w:val="232323"/>
                <w:spacing w:val="4"/>
                <w:sz w:val="24"/>
                <w:szCs w:val="24"/>
                <w:lang w:val="hy-AM"/>
              </w:rPr>
            </w:pPr>
            <w:r w:rsidRPr="0074513C">
              <w:rPr>
                <w:rFonts w:ascii="GHEA Grapalat" w:eastAsia="Times New Roman" w:hAnsi="GHEA Grapalat" w:cs="Sylfaen"/>
                <w:color w:val="232323"/>
                <w:spacing w:val="4"/>
                <w:sz w:val="24"/>
                <w:szCs w:val="24"/>
                <w:lang w:val="hy-AM"/>
              </w:rPr>
              <w:t>Мощность тягового усилия (Вт) 500</w:t>
            </w:r>
          </w:p>
          <w:p w14:paraId="7065A2C8" w14:textId="77777777" w:rsidR="0074513C" w:rsidRPr="0074513C" w:rsidRDefault="0074513C" w:rsidP="0074513C">
            <w:pPr>
              <w:spacing w:line="400" w:lineRule="atLeast"/>
              <w:contextualSpacing/>
              <w:rPr>
                <w:rFonts w:ascii="GHEA Grapalat" w:eastAsia="Times New Roman" w:hAnsi="GHEA Grapalat" w:cs="Sylfaen"/>
                <w:color w:val="232323"/>
                <w:spacing w:val="4"/>
                <w:sz w:val="24"/>
                <w:szCs w:val="24"/>
                <w:lang w:val="hy-AM"/>
              </w:rPr>
            </w:pPr>
            <w:r w:rsidRPr="0074513C">
              <w:rPr>
                <w:rFonts w:ascii="GHEA Grapalat" w:eastAsia="Times New Roman" w:hAnsi="GHEA Grapalat" w:cs="Sylfaen"/>
                <w:color w:val="232323"/>
                <w:spacing w:val="4"/>
                <w:sz w:val="24"/>
                <w:szCs w:val="24"/>
                <w:lang w:val="hy-AM"/>
              </w:rPr>
              <w:t>Тип трубки телескопический</w:t>
            </w:r>
          </w:p>
          <w:p w14:paraId="0622D004" w14:textId="77777777" w:rsidR="0074513C" w:rsidRPr="0074513C" w:rsidRDefault="0074513C" w:rsidP="0074513C">
            <w:pPr>
              <w:spacing w:line="400" w:lineRule="atLeast"/>
              <w:contextualSpacing/>
              <w:rPr>
                <w:rFonts w:ascii="GHEA Grapalat" w:eastAsia="Times New Roman" w:hAnsi="GHEA Grapalat" w:cs="Sylfaen"/>
                <w:color w:val="232323"/>
                <w:spacing w:val="4"/>
                <w:sz w:val="24"/>
                <w:szCs w:val="24"/>
                <w:lang w:val="hy-AM"/>
              </w:rPr>
            </w:pPr>
            <w:r w:rsidRPr="0074513C">
              <w:rPr>
                <w:rFonts w:ascii="GHEA Grapalat" w:eastAsia="Times New Roman" w:hAnsi="GHEA Grapalat" w:cs="Sylfaen"/>
                <w:color w:val="232323"/>
                <w:spacing w:val="4"/>
                <w:sz w:val="24"/>
                <w:szCs w:val="24"/>
                <w:lang w:val="hy-AM"/>
              </w:rPr>
              <w:t xml:space="preserve"> Тип и объем контейнера для порошка пакет на 3 л</w:t>
            </w:r>
          </w:p>
          <w:p w14:paraId="0092D896" w14:textId="77777777" w:rsidR="0074513C" w:rsidRPr="0074513C" w:rsidRDefault="0074513C" w:rsidP="0074513C">
            <w:pPr>
              <w:spacing w:line="400" w:lineRule="atLeast"/>
              <w:contextualSpacing/>
              <w:rPr>
                <w:rFonts w:ascii="GHEA Grapalat" w:eastAsia="Times New Roman" w:hAnsi="GHEA Grapalat" w:cs="Sylfaen"/>
                <w:color w:val="232323"/>
                <w:spacing w:val="4"/>
                <w:sz w:val="24"/>
                <w:szCs w:val="24"/>
                <w:lang w:val="hy-AM"/>
              </w:rPr>
            </w:pPr>
            <w:r w:rsidRPr="0074513C">
              <w:rPr>
                <w:rFonts w:ascii="GHEA Grapalat" w:eastAsia="Times New Roman" w:hAnsi="GHEA Grapalat" w:cs="Sylfaen"/>
                <w:color w:val="232323"/>
                <w:spacing w:val="4"/>
                <w:sz w:val="24"/>
                <w:szCs w:val="24"/>
                <w:lang w:val="hy-AM"/>
              </w:rPr>
              <w:t xml:space="preserve"> Изголовье для пола и ковров, изголовье для мягкой мебели, подголовник для уголков:</w:t>
            </w:r>
          </w:p>
          <w:p w14:paraId="53E5169C" w14:textId="1C8BAFA3" w:rsidR="0074513C" w:rsidRPr="0074513C" w:rsidRDefault="0074513C" w:rsidP="0074513C">
            <w:pPr>
              <w:spacing w:line="400" w:lineRule="atLeast"/>
              <w:contextualSpacing/>
              <w:rPr>
                <w:rFonts w:ascii="GHEA Grapalat" w:eastAsia="Calibri" w:hAnsi="GHEA Grapalat" w:cs="Times New Roman"/>
                <w:sz w:val="24"/>
                <w:szCs w:val="24"/>
                <w:lang w:val="hy-AM"/>
              </w:rPr>
            </w:pPr>
            <w:r w:rsidRPr="0074513C">
              <w:rPr>
                <w:rFonts w:ascii="GHEA Grapalat" w:eastAsia="Times New Roman" w:hAnsi="GHEA Grapalat" w:cs="Sylfaen"/>
                <w:color w:val="232323"/>
                <w:spacing w:val="4"/>
                <w:sz w:val="24"/>
                <w:szCs w:val="24"/>
                <w:lang w:val="hy-AM"/>
              </w:rPr>
              <w:t>Гарантийный срок не менее одного года:</w:t>
            </w:r>
          </w:p>
        </w:tc>
        <w:tc>
          <w:tcPr>
            <w:tcW w:w="709" w:type="dxa"/>
            <w:gridSpan w:val="2"/>
            <w:tcBorders>
              <w:left w:val="single" w:sz="4" w:space="0" w:color="auto"/>
            </w:tcBorders>
            <w:vAlign w:val="center"/>
          </w:tcPr>
          <w:p w14:paraId="16A14E3E"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hy-AM"/>
              </w:rPr>
            </w:pPr>
          </w:p>
        </w:tc>
      </w:tr>
      <w:tr w:rsidR="0074513C" w:rsidRPr="0074513C" w14:paraId="65FF4526" w14:textId="77777777" w:rsidTr="00310D87">
        <w:tc>
          <w:tcPr>
            <w:tcW w:w="704" w:type="dxa"/>
            <w:tcBorders>
              <w:right w:val="nil"/>
            </w:tcBorders>
          </w:tcPr>
          <w:p w14:paraId="45A39706"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2FE588F6" w14:textId="77777777" w:rsidR="0074513C" w:rsidRPr="0074513C" w:rsidRDefault="0074513C" w:rsidP="0074513C">
            <w:pPr>
              <w:jc w:val="center"/>
              <w:rPr>
                <w:rFonts w:ascii="GHEA Grapalat" w:eastAsia="Calibri" w:hAnsi="GHEA Grapalat" w:cs="Times New Roman"/>
                <w:b/>
                <w:sz w:val="24"/>
                <w:lang w:val="hy-AM"/>
              </w:rPr>
            </w:pPr>
          </w:p>
        </w:tc>
        <w:tc>
          <w:tcPr>
            <w:tcW w:w="11199" w:type="dxa"/>
            <w:gridSpan w:val="3"/>
            <w:tcBorders>
              <w:left w:val="nil"/>
            </w:tcBorders>
          </w:tcPr>
          <w:p w14:paraId="13C41FA9" w14:textId="36832849" w:rsidR="0074513C" w:rsidRPr="0074513C" w:rsidRDefault="0074513C" w:rsidP="0074513C">
            <w:pPr>
              <w:jc w:val="center"/>
              <w:rPr>
                <w:rFonts w:ascii="GHEA Grapalat" w:eastAsia="Calibri" w:hAnsi="GHEA Grapalat" w:cs="GHEAGrapalat-Bold"/>
                <w:b/>
                <w:bCs/>
                <w:sz w:val="28"/>
                <w:szCs w:val="28"/>
              </w:rPr>
            </w:pPr>
            <w:r w:rsidRPr="0074513C">
              <w:rPr>
                <w:rFonts w:ascii="GHEA Grapalat" w:eastAsia="Calibri" w:hAnsi="GHEA Grapalat" w:cs="GHEAGrapalat-Bold"/>
                <w:b/>
                <w:bCs/>
                <w:sz w:val="28"/>
                <w:szCs w:val="28"/>
              </w:rPr>
              <w:t>Медицинский пункт</w:t>
            </w:r>
          </w:p>
        </w:tc>
      </w:tr>
      <w:tr w:rsidR="0074513C" w:rsidRPr="0074513C" w14:paraId="775F7C9C" w14:textId="77777777" w:rsidTr="00310D87">
        <w:tc>
          <w:tcPr>
            <w:tcW w:w="704" w:type="dxa"/>
            <w:tcBorders>
              <w:right w:val="single" w:sz="4" w:space="0" w:color="auto"/>
            </w:tcBorders>
            <w:vAlign w:val="center"/>
          </w:tcPr>
          <w:p w14:paraId="0D0CA9D6"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19</w:t>
            </w:r>
            <w:r w:rsidRPr="0074513C">
              <w:rPr>
                <w:rFonts w:ascii="GHEA Grapalat" w:eastAsia="Calibri" w:hAnsi="GHEA Grapalat" w:cs="Times New Roman"/>
                <w:b/>
                <w:sz w:val="24"/>
                <w:szCs w:val="24"/>
                <w:lang w:val="en-US"/>
              </w:rPr>
              <w:t>.</w:t>
            </w:r>
          </w:p>
        </w:tc>
        <w:tc>
          <w:tcPr>
            <w:tcW w:w="2126" w:type="dxa"/>
            <w:tcBorders>
              <w:left w:val="single" w:sz="4" w:space="0" w:color="auto"/>
              <w:right w:val="single" w:sz="4" w:space="0" w:color="auto"/>
            </w:tcBorders>
            <w:vAlign w:val="center"/>
          </w:tcPr>
          <w:p w14:paraId="39DC20DA" w14:textId="3FD45375"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Медицинская мебель-ростомер</w:t>
            </w:r>
          </w:p>
        </w:tc>
        <w:tc>
          <w:tcPr>
            <w:tcW w:w="10490" w:type="dxa"/>
            <w:tcBorders>
              <w:left w:val="single" w:sz="4" w:space="0" w:color="auto"/>
            </w:tcBorders>
            <w:vAlign w:val="center"/>
          </w:tcPr>
          <w:p w14:paraId="46B27638"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Самоклеящийся ростомер изготовлен из экологически чистого сырья.՝</w:t>
            </w:r>
          </w:p>
          <w:p w14:paraId="476E2D57"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 xml:space="preserve">из виниловых обоев на основе флизелина, состоящих из натуральных волокон: </w:t>
            </w:r>
          </w:p>
          <w:p w14:paraId="68CE4B21"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Его легко прикрепить к плоской поверхности стены:</w:t>
            </w:r>
          </w:p>
          <w:p w14:paraId="2D517F8B" w14:textId="4D2519BD"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Не рвется при снятии, отрыве и не оставляет следов на стене:</w:t>
            </w:r>
          </w:p>
        </w:tc>
        <w:tc>
          <w:tcPr>
            <w:tcW w:w="709" w:type="dxa"/>
            <w:gridSpan w:val="2"/>
            <w:tcBorders>
              <w:left w:val="single" w:sz="4" w:space="0" w:color="auto"/>
            </w:tcBorders>
            <w:vAlign w:val="center"/>
          </w:tcPr>
          <w:p w14:paraId="2A96D469"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1F9C6436" w14:textId="77777777" w:rsidTr="00310D87">
        <w:tc>
          <w:tcPr>
            <w:tcW w:w="704" w:type="dxa"/>
            <w:tcBorders>
              <w:right w:val="single" w:sz="4" w:space="0" w:color="auto"/>
            </w:tcBorders>
            <w:vAlign w:val="center"/>
          </w:tcPr>
          <w:p w14:paraId="253C5CEB"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20</w:t>
            </w:r>
            <w:r w:rsidRPr="0074513C">
              <w:rPr>
                <w:rFonts w:ascii="GHEA Grapalat" w:eastAsia="Calibri" w:hAnsi="GHEA Grapalat" w:cs="Times New Roman"/>
                <w:b/>
                <w:sz w:val="24"/>
                <w:szCs w:val="24"/>
                <w:lang w:val="en-US"/>
              </w:rPr>
              <w:t>.</w:t>
            </w:r>
          </w:p>
        </w:tc>
        <w:tc>
          <w:tcPr>
            <w:tcW w:w="2126" w:type="dxa"/>
            <w:tcBorders>
              <w:left w:val="single" w:sz="4" w:space="0" w:color="auto"/>
              <w:right w:val="single" w:sz="4" w:space="0" w:color="auto"/>
            </w:tcBorders>
            <w:vAlign w:val="center"/>
          </w:tcPr>
          <w:p w14:paraId="17C55ABF" w14:textId="0A82B5B0"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Весы</w:t>
            </w:r>
          </w:p>
        </w:tc>
        <w:tc>
          <w:tcPr>
            <w:tcW w:w="10490" w:type="dxa"/>
            <w:tcBorders>
              <w:left w:val="single" w:sz="4" w:space="0" w:color="auto"/>
            </w:tcBorders>
            <w:vAlign w:val="center"/>
          </w:tcPr>
          <w:p w14:paraId="57AE65C6" w14:textId="77777777" w:rsidR="0074513C" w:rsidRPr="0074513C" w:rsidRDefault="0074513C" w:rsidP="0074513C">
            <w:pPr>
              <w:spacing w:line="400" w:lineRule="atLeast"/>
              <w:contextualSpacing/>
              <w:jc w:val="both"/>
              <w:rPr>
                <w:rFonts w:ascii="GHEA Grapalat" w:eastAsia="Calibri" w:hAnsi="GHEA Grapalat" w:cs="Times New Roman"/>
                <w:sz w:val="24"/>
                <w:szCs w:val="24"/>
              </w:rPr>
            </w:pPr>
            <w:r w:rsidRPr="0074513C">
              <w:rPr>
                <w:rFonts w:ascii="GHEA Grapalat" w:eastAsia="Calibri" w:hAnsi="GHEA Grapalat" w:cs="Times New Roman"/>
                <w:sz w:val="24"/>
                <w:szCs w:val="24"/>
              </w:rPr>
              <w:t>Весы, размеры пьедестала: 45x55 см, вес Весов: 15-25 кг:</w:t>
            </w:r>
          </w:p>
          <w:p w14:paraId="58833F16" w14:textId="77777777" w:rsidR="0074513C" w:rsidRPr="0074513C" w:rsidRDefault="0074513C" w:rsidP="0074513C">
            <w:pPr>
              <w:spacing w:line="400" w:lineRule="atLeast"/>
              <w:contextualSpacing/>
              <w:jc w:val="both"/>
              <w:rPr>
                <w:rFonts w:ascii="GHEA Grapalat" w:eastAsia="Calibri" w:hAnsi="GHEA Grapalat" w:cs="Times New Roman"/>
                <w:sz w:val="24"/>
                <w:szCs w:val="24"/>
              </w:rPr>
            </w:pPr>
            <w:r w:rsidRPr="0074513C">
              <w:rPr>
                <w:rFonts w:ascii="GHEA Grapalat" w:eastAsia="Calibri" w:hAnsi="GHEA Grapalat" w:cs="Times New Roman"/>
                <w:sz w:val="24"/>
                <w:szCs w:val="24"/>
              </w:rPr>
              <w:t>С прямоугольной платформой, подставкой, стеклянным дисплеем с цифровым индикатором:</w:t>
            </w:r>
          </w:p>
          <w:p w14:paraId="66AD440B" w14:textId="3E1806E2" w:rsidR="0074513C" w:rsidRPr="0074513C" w:rsidRDefault="0074513C" w:rsidP="0074513C">
            <w:pPr>
              <w:spacing w:line="400" w:lineRule="atLeast"/>
              <w:contextualSpacing/>
              <w:jc w:val="both"/>
              <w:rPr>
                <w:rFonts w:ascii="GHEA Grapalat" w:eastAsia="Calibri" w:hAnsi="GHEA Grapalat" w:cs="Times New Roman"/>
                <w:sz w:val="24"/>
                <w:szCs w:val="24"/>
              </w:rPr>
            </w:pPr>
            <w:r w:rsidRPr="0074513C">
              <w:rPr>
                <w:rFonts w:ascii="GHEA Grapalat" w:eastAsia="Calibri" w:hAnsi="GHEA Grapalat" w:cs="Times New Roman"/>
                <w:sz w:val="24"/>
                <w:szCs w:val="24"/>
              </w:rPr>
              <w:t xml:space="preserve">Гарантийный срок не менее одного года:                                                      </w:t>
            </w:r>
            <w:r w:rsidRPr="0074513C">
              <w:rPr>
                <w:rFonts w:ascii="GHEA Grapalat" w:eastAsia="Calibri" w:hAnsi="GHEA Grapalat" w:cs="Times New Roman"/>
                <w:noProof/>
                <w:sz w:val="24"/>
                <w:szCs w:val="24"/>
                <w:lang w:eastAsia="ru-RU"/>
              </w:rPr>
              <w:drawing>
                <wp:inline distT="0" distB="0" distL="0" distR="0" wp14:anchorId="7AEDBCED" wp14:editId="0D75BFBF">
                  <wp:extent cx="1228725" cy="1694620"/>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7166" cy="1706261"/>
                          </a:xfrm>
                          <a:prstGeom prst="rect">
                            <a:avLst/>
                          </a:prstGeom>
                          <a:noFill/>
                        </pic:spPr>
                      </pic:pic>
                    </a:graphicData>
                  </a:graphic>
                </wp:inline>
              </w:drawing>
            </w:r>
          </w:p>
          <w:p w14:paraId="20184F09" w14:textId="77777777" w:rsidR="0074513C" w:rsidRPr="0074513C" w:rsidRDefault="0074513C" w:rsidP="0074513C">
            <w:pPr>
              <w:spacing w:line="400" w:lineRule="atLeast"/>
              <w:contextualSpacing/>
              <w:jc w:val="both"/>
              <w:rPr>
                <w:rFonts w:ascii="GHEA Grapalat" w:eastAsia="Calibri" w:hAnsi="GHEA Grapalat" w:cs="Times New Roman"/>
                <w:sz w:val="24"/>
                <w:szCs w:val="24"/>
              </w:rPr>
            </w:pPr>
          </w:p>
        </w:tc>
        <w:tc>
          <w:tcPr>
            <w:tcW w:w="709" w:type="dxa"/>
            <w:gridSpan w:val="2"/>
            <w:tcBorders>
              <w:left w:val="single" w:sz="4" w:space="0" w:color="auto"/>
            </w:tcBorders>
            <w:vAlign w:val="center"/>
          </w:tcPr>
          <w:p w14:paraId="5F9CDB78"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09B83F6C" w14:textId="77777777" w:rsidTr="00310D87">
        <w:tc>
          <w:tcPr>
            <w:tcW w:w="704" w:type="dxa"/>
            <w:tcBorders>
              <w:right w:val="single" w:sz="4" w:space="0" w:color="auto"/>
            </w:tcBorders>
            <w:vAlign w:val="center"/>
          </w:tcPr>
          <w:p w14:paraId="4DBD2862"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21</w:t>
            </w:r>
            <w:r w:rsidRPr="0074513C">
              <w:rPr>
                <w:rFonts w:ascii="GHEA Grapalat" w:eastAsia="Calibri" w:hAnsi="GHEA Grapalat" w:cs="Times New Roman"/>
                <w:b/>
                <w:sz w:val="24"/>
                <w:szCs w:val="24"/>
                <w:lang w:val="en-US"/>
              </w:rPr>
              <w:t>.</w:t>
            </w:r>
          </w:p>
        </w:tc>
        <w:tc>
          <w:tcPr>
            <w:tcW w:w="2126" w:type="dxa"/>
            <w:tcBorders>
              <w:left w:val="single" w:sz="4" w:space="0" w:color="auto"/>
              <w:right w:val="single" w:sz="4" w:space="0" w:color="auto"/>
            </w:tcBorders>
            <w:vAlign w:val="center"/>
          </w:tcPr>
          <w:p w14:paraId="6CC31D5A" w14:textId="2B220F0B" w:rsidR="0074513C" w:rsidRPr="0074513C" w:rsidRDefault="008A2639" w:rsidP="0074513C">
            <w:pPr>
              <w:spacing w:line="400" w:lineRule="atLeast"/>
              <w:contextualSpacing/>
              <w:jc w:val="center"/>
              <w:rPr>
                <w:rFonts w:ascii="GHEA Grapalat" w:eastAsia="Calibri" w:hAnsi="GHEA Grapalat" w:cs="Arial"/>
                <w:b/>
                <w:bCs/>
                <w:sz w:val="24"/>
                <w:szCs w:val="24"/>
              </w:rPr>
            </w:pPr>
            <w:r w:rsidRPr="008A2639">
              <w:rPr>
                <w:rFonts w:ascii="GHEA Grapalat" w:eastAsia="Calibri" w:hAnsi="GHEA Grapalat" w:cs="Arial"/>
                <w:b/>
                <w:bCs/>
                <w:sz w:val="24"/>
                <w:szCs w:val="24"/>
              </w:rPr>
              <w:t>Медицинская кушетка</w:t>
            </w:r>
          </w:p>
        </w:tc>
        <w:tc>
          <w:tcPr>
            <w:tcW w:w="10490" w:type="dxa"/>
            <w:tcBorders>
              <w:left w:val="single" w:sz="4" w:space="0" w:color="auto"/>
            </w:tcBorders>
            <w:vAlign w:val="center"/>
          </w:tcPr>
          <w:p w14:paraId="384BF856"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В соответствии с требованиями Постановления Правительства РА N1239-N от 20 сентября 2012 года, приказа Министерства здравоохранения РА N867:</w:t>
            </w:r>
          </w:p>
          <w:p w14:paraId="5582D4DB"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p>
          <w:p w14:paraId="172CB8B1"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Размеры медицинского дивана: 180 x 60 x 60 см:</w:t>
            </w:r>
          </w:p>
          <w:p w14:paraId="29B61DB1"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Общая рама изготовлена из прочного металлического профиля и покрыта порошковой краской, устойчивой к износу.</w:t>
            </w:r>
          </w:p>
          <w:p w14:paraId="4A9DDC67"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 xml:space="preserve">Мягкая внешняя сторона дивана обтянута высококачественной экологически чистой искусственной кожей, обеспечивающей комфорт. : </w:t>
            </w:r>
          </w:p>
          <w:p w14:paraId="30FAE419" w14:textId="251D31BD" w:rsidR="0074513C" w:rsidRPr="0074513C" w:rsidRDefault="008A2639" w:rsidP="008A2639">
            <w:pPr>
              <w:shd w:val="clear" w:color="auto" w:fill="FFFFFF"/>
              <w:spacing w:after="150" w:line="400" w:lineRule="atLeast"/>
              <w:contextualSpacing/>
              <w:jc w:val="both"/>
              <w:rPr>
                <w:rFonts w:ascii="GHEA Grapalat" w:eastAsia="Times New Roman" w:hAnsi="GHEA Grapalat" w:cs="Tahoma"/>
                <w:sz w:val="24"/>
                <w:szCs w:val="24"/>
              </w:rPr>
            </w:pPr>
            <w:r w:rsidRPr="008A2639">
              <w:rPr>
                <w:rFonts w:ascii="GHEA Grapalat" w:eastAsia="Calibri" w:hAnsi="GHEA Grapalat" w:cs="Times New Roman"/>
                <w:bCs/>
                <w:sz w:val="24"/>
                <w:szCs w:val="24"/>
                <w:shd w:val="clear" w:color="auto" w:fill="FFFFFF"/>
              </w:rPr>
              <w:t>Высота изголовья дивана регулируется.</w:t>
            </w:r>
            <w:r w:rsidR="0074513C" w:rsidRPr="0074513C">
              <w:rPr>
                <w:rFonts w:ascii="GHEA Grapalat" w:eastAsia="Times New Roman" w:hAnsi="GHEA Grapalat" w:cs="Tahoma"/>
                <w:sz w:val="24"/>
                <w:szCs w:val="24"/>
              </w:rPr>
              <w:t xml:space="preserve"> </w:t>
            </w:r>
          </w:p>
          <w:p w14:paraId="240D6249" w14:textId="77777777" w:rsidR="0074513C" w:rsidRPr="0074513C" w:rsidRDefault="0074513C" w:rsidP="0074513C">
            <w:pPr>
              <w:shd w:val="clear" w:color="auto" w:fill="FFFFFF"/>
              <w:spacing w:after="150" w:line="400" w:lineRule="atLeast"/>
              <w:contextualSpacing/>
              <w:jc w:val="both"/>
              <w:rPr>
                <w:rFonts w:ascii="GHEA Grapalat" w:eastAsia="Times New Roman" w:hAnsi="GHEA Grapalat" w:cs="Tahoma"/>
                <w:sz w:val="24"/>
                <w:szCs w:val="24"/>
              </w:rPr>
            </w:pPr>
            <w:r w:rsidRPr="0074513C">
              <w:rPr>
                <w:rFonts w:ascii="GHEA Grapalat" w:eastAsia="Times New Roman" w:hAnsi="GHEA Grapalat" w:cs="Tahoma"/>
                <w:sz w:val="24"/>
                <w:szCs w:val="24"/>
              </w:rPr>
              <w:t xml:space="preserve">                                                        </w:t>
            </w:r>
            <w:r w:rsidRPr="0074513C">
              <w:rPr>
                <w:rFonts w:ascii="GHEA Grapalat" w:eastAsia="Times New Roman" w:hAnsi="GHEA Grapalat" w:cs="Tahoma"/>
                <w:noProof/>
                <w:sz w:val="24"/>
                <w:szCs w:val="24"/>
                <w:lang w:eastAsia="ru-RU"/>
              </w:rPr>
              <w:drawing>
                <wp:inline distT="0" distB="0" distL="0" distR="0" wp14:anchorId="7949A85F" wp14:editId="19CD483D">
                  <wp:extent cx="1964055" cy="1237615"/>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64055" cy="1237615"/>
                          </a:xfrm>
                          <a:prstGeom prst="rect">
                            <a:avLst/>
                          </a:prstGeom>
                          <a:noFill/>
                        </pic:spPr>
                      </pic:pic>
                    </a:graphicData>
                  </a:graphic>
                </wp:inline>
              </w:drawing>
            </w:r>
          </w:p>
          <w:p w14:paraId="30803DC6" w14:textId="77777777" w:rsidR="0074513C" w:rsidRPr="0074513C" w:rsidRDefault="0074513C" w:rsidP="0074513C">
            <w:pPr>
              <w:shd w:val="clear" w:color="auto" w:fill="FFFFFF"/>
              <w:spacing w:after="150" w:line="400" w:lineRule="atLeast"/>
              <w:contextualSpacing/>
              <w:jc w:val="both"/>
              <w:rPr>
                <w:rFonts w:ascii="GHEA Grapalat" w:eastAsia="Calibri" w:hAnsi="GHEA Grapalat" w:cs="Times New Roman"/>
                <w:sz w:val="24"/>
                <w:szCs w:val="24"/>
              </w:rPr>
            </w:pPr>
            <w:r w:rsidRPr="0074513C">
              <w:rPr>
                <w:rFonts w:ascii="GHEA Grapalat" w:eastAsia="Times New Roman" w:hAnsi="GHEA Grapalat" w:cs="Tahoma"/>
                <w:sz w:val="24"/>
                <w:szCs w:val="24"/>
              </w:rPr>
              <w:t xml:space="preserve">                                                  </w:t>
            </w:r>
          </w:p>
        </w:tc>
        <w:tc>
          <w:tcPr>
            <w:tcW w:w="709" w:type="dxa"/>
            <w:gridSpan w:val="2"/>
            <w:tcBorders>
              <w:left w:val="single" w:sz="4" w:space="0" w:color="auto"/>
            </w:tcBorders>
            <w:vAlign w:val="center"/>
          </w:tcPr>
          <w:p w14:paraId="42CE91B2"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692D89BF" w14:textId="77777777" w:rsidTr="00310D87">
        <w:tc>
          <w:tcPr>
            <w:tcW w:w="704" w:type="dxa"/>
            <w:tcBorders>
              <w:right w:val="single" w:sz="4" w:space="0" w:color="auto"/>
            </w:tcBorders>
            <w:vAlign w:val="center"/>
          </w:tcPr>
          <w:p w14:paraId="7C65B8F8" w14:textId="77777777" w:rsidR="0074513C" w:rsidRPr="0074513C" w:rsidRDefault="0074513C" w:rsidP="0074513C">
            <w:pPr>
              <w:spacing w:line="400" w:lineRule="atLeast"/>
              <w:contextualSpacing/>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22</w:t>
            </w:r>
            <w:r w:rsidRPr="0074513C">
              <w:rPr>
                <w:rFonts w:ascii="GHEA Grapalat" w:eastAsia="Calibri" w:hAnsi="GHEA Grapalat" w:cs="Times New Roman"/>
                <w:b/>
                <w:sz w:val="24"/>
                <w:szCs w:val="24"/>
                <w:lang w:val="en-US"/>
              </w:rPr>
              <w:t>.</w:t>
            </w:r>
          </w:p>
          <w:p w14:paraId="6575FEC6"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c>
          <w:tcPr>
            <w:tcW w:w="2126" w:type="dxa"/>
            <w:tcBorders>
              <w:left w:val="single" w:sz="4" w:space="0" w:color="auto"/>
              <w:right w:val="single" w:sz="4" w:space="0" w:color="auto"/>
            </w:tcBorders>
            <w:vAlign w:val="center"/>
          </w:tcPr>
          <w:p w14:paraId="7ABBD55B" w14:textId="380634EA" w:rsidR="0074513C" w:rsidRPr="0074513C" w:rsidRDefault="008A2639" w:rsidP="0074513C">
            <w:pPr>
              <w:spacing w:line="400" w:lineRule="atLeast"/>
              <w:contextualSpacing/>
              <w:jc w:val="center"/>
              <w:rPr>
                <w:rFonts w:ascii="GHEA Grapalat" w:eastAsia="Calibri" w:hAnsi="GHEA Grapalat" w:cs="Arial"/>
                <w:b/>
                <w:bCs/>
                <w:sz w:val="24"/>
                <w:szCs w:val="24"/>
              </w:rPr>
            </w:pPr>
            <w:r w:rsidRPr="008A2639">
              <w:rPr>
                <w:rFonts w:ascii="GHEA Grapalat" w:eastAsia="Calibri" w:hAnsi="GHEA Grapalat" w:cs="Times New Roman"/>
                <w:b/>
                <w:sz w:val="24"/>
                <w:lang w:val="hy-AM"/>
              </w:rPr>
              <w:t>Другие медицинские инструменты и принадлежности-тонометр</w:t>
            </w:r>
          </w:p>
        </w:tc>
        <w:tc>
          <w:tcPr>
            <w:tcW w:w="10490" w:type="dxa"/>
            <w:tcBorders>
              <w:left w:val="single" w:sz="4" w:space="0" w:color="auto"/>
            </w:tcBorders>
            <w:vAlign w:val="center"/>
          </w:tcPr>
          <w:p w14:paraId="0E28D5CB"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В соответствии с требованиями Постановления Правительства РА N1239-N от 20 сентября 2012 года, приказа Министерства здравоохранения РА N867:</w:t>
            </w:r>
          </w:p>
          <w:p w14:paraId="4F9E81F2"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 xml:space="preserve">Корпус тонометра алюминиевый или </w:t>
            </w:r>
            <w:proofErr w:type="spellStart"/>
            <w:r w:rsidRPr="008A2639">
              <w:rPr>
                <w:rFonts w:ascii="GHEA Grapalat" w:eastAsia="Calibri" w:hAnsi="GHEA Grapalat" w:cs="Times New Roman"/>
                <w:bCs/>
                <w:sz w:val="24"/>
                <w:szCs w:val="24"/>
                <w:shd w:val="clear" w:color="auto" w:fill="FFFFFF"/>
              </w:rPr>
              <w:t>plstmase</w:t>
            </w:r>
            <w:proofErr w:type="spellEnd"/>
            <w:r w:rsidRPr="008A2639">
              <w:rPr>
                <w:rFonts w:ascii="GHEA Grapalat" w:eastAsia="Calibri" w:hAnsi="GHEA Grapalat" w:cs="Times New Roman"/>
                <w:bCs/>
                <w:sz w:val="24"/>
                <w:szCs w:val="24"/>
                <w:shd w:val="clear" w:color="auto" w:fill="FFFFFF"/>
              </w:rPr>
              <w:t>:</w:t>
            </w:r>
          </w:p>
          <w:p w14:paraId="0EEBF968"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Латексная груша для втягивания воздуха в манжету:</w:t>
            </w:r>
          </w:p>
          <w:p w14:paraId="0DCBD21E"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Металлический клапан:</w:t>
            </w:r>
          </w:p>
          <w:p w14:paraId="5F487960"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Эргономичная ручка из нержавеющей стали:</w:t>
            </w:r>
          </w:p>
          <w:p w14:paraId="7A6545B7"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proofErr w:type="spellStart"/>
            <w:r w:rsidRPr="008A2639">
              <w:rPr>
                <w:rFonts w:ascii="GHEA Grapalat" w:eastAsia="Calibri" w:hAnsi="GHEA Grapalat" w:cs="Times New Roman"/>
                <w:bCs/>
                <w:sz w:val="24"/>
                <w:szCs w:val="24"/>
                <w:shd w:val="clear" w:color="auto" w:fill="FFFFFF"/>
              </w:rPr>
              <w:t>Неизнашиваемый</w:t>
            </w:r>
            <w:proofErr w:type="spellEnd"/>
            <w:r w:rsidRPr="008A2639">
              <w:rPr>
                <w:rFonts w:ascii="GHEA Grapalat" w:eastAsia="Calibri" w:hAnsi="GHEA Grapalat" w:cs="Times New Roman"/>
                <w:bCs/>
                <w:sz w:val="24"/>
                <w:szCs w:val="24"/>
                <w:shd w:val="clear" w:color="auto" w:fill="FFFFFF"/>
              </w:rPr>
              <w:t xml:space="preserve"> выпускной клапан, регулирующий точность:</w:t>
            </w:r>
          </w:p>
          <w:p w14:paraId="1A3088A0"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Микрофильтры защищают выпускной клапан и измерительную систему. имеет манжету с наклейкой для взрослых:</w:t>
            </w:r>
          </w:p>
          <w:p w14:paraId="52F62170"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 xml:space="preserve">Специально отвержденный с </w:t>
            </w:r>
            <w:proofErr w:type="spellStart"/>
            <w:r w:rsidRPr="008A2639">
              <w:rPr>
                <w:rFonts w:ascii="GHEA Grapalat" w:eastAsia="Calibri" w:hAnsi="GHEA Grapalat" w:cs="Times New Roman"/>
                <w:bCs/>
                <w:sz w:val="24"/>
                <w:szCs w:val="24"/>
                <w:shd w:val="clear" w:color="auto" w:fill="FFFFFF"/>
              </w:rPr>
              <w:t>неизнашиваемой</w:t>
            </w:r>
            <w:proofErr w:type="spellEnd"/>
            <w:r w:rsidRPr="008A2639">
              <w:rPr>
                <w:rFonts w:ascii="GHEA Grapalat" w:eastAsia="Calibri" w:hAnsi="GHEA Grapalat" w:cs="Times New Roman"/>
                <w:bCs/>
                <w:sz w:val="24"/>
                <w:szCs w:val="24"/>
                <w:shd w:val="clear" w:color="auto" w:fill="FFFFFF"/>
              </w:rPr>
              <w:t xml:space="preserve"> медно-</w:t>
            </w:r>
            <w:proofErr w:type="spellStart"/>
            <w:r w:rsidRPr="008A2639">
              <w:rPr>
                <w:rFonts w:ascii="GHEA Grapalat" w:eastAsia="Calibri" w:hAnsi="GHEA Grapalat" w:cs="Times New Roman"/>
                <w:bCs/>
                <w:sz w:val="24"/>
                <w:szCs w:val="24"/>
                <w:shd w:val="clear" w:color="auto" w:fill="FFFFFF"/>
              </w:rPr>
              <w:t>бериловой</w:t>
            </w:r>
            <w:proofErr w:type="spellEnd"/>
            <w:r w:rsidRPr="008A2639">
              <w:rPr>
                <w:rFonts w:ascii="GHEA Grapalat" w:eastAsia="Calibri" w:hAnsi="GHEA Grapalat" w:cs="Times New Roman"/>
                <w:bCs/>
                <w:sz w:val="24"/>
                <w:szCs w:val="24"/>
                <w:shd w:val="clear" w:color="auto" w:fill="FFFFFF"/>
              </w:rPr>
              <w:t xml:space="preserve"> мембраной:</w:t>
            </w:r>
          </w:p>
          <w:p w14:paraId="476DB22F"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lastRenderedPageBreak/>
              <w:t>Мембрана выдерживает до 600 мм SND. С. С. к избыточному давлению:</w:t>
            </w:r>
          </w:p>
          <w:p w14:paraId="56598F83"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Медицинская слуховая трубка (стетоскоп)</w:t>
            </w:r>
          </w:p>
          <w:p w14:paraId="44E377A5"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 xml:space="preserve">Максимальная допустимая погрешность оборудования + / -3 мм </w:t>
            </w:r>
            <w:proofErr w:type="spellStart"/>
            <w:r w:rsidRPr="008A2639">
              <w:rPr>
                <w:rFonts w:ascii="GHEA Grapalat" w:eastAsia="Calibri" w:hAnsi="GHEA Grapalat" w:cs="Times New Roman"/>
                <w:bCs/>
                <w:sz w:val="24"/>
                <w:szCs w:val="24"/>
                <w:shd w:val="clear" w:color="auto" w:fill="FFFFFF"/>
              </w:rPr>
              <w:t>с.С</w:t>
            </w:r>
            <w:proofErr w:type="spellEnd"/>
            <w:r w:rsidRPr="008A2639">
              <w:rPr>
                <w:rFonts w:ascii="GHEA Grapalat" w:eastAsia="Calibri" w:hAnsi="GHEA Grapalat" w:cs="Times New Roman"/>
                <w:bCs/>
                <w:sz w:val="24"/>
                <w:szCs w:val="24"/>
                <w:shd w:val="clear" w:color="auto" w:fill="FFFFFF"/>
              </w:rPr>
              <w:t>. С.</w:t>
            </w:r>
          </w:p>
          <w:p w14:paraId="4896F825" w14:textId="6571D3B9" w:rsidR="0074513C" w:rsidRPr="0074513C" w:rsidRDefault="008A2639" w:rsidP="008A2639">
            <w:pPr>
              <w:spacing w:after="272" w:line="400" w:lineRule="atLeast"/>
              <w:contextualSpacing/>
              <w:rPr>
                <w:rFonts w:ascii="GHEA Grapalat" w:eastAsia="Times New Roman" w:hAnsi="GHEA Grapalat" w:cs="Times New Roman"/>
                <w:color w:val="000000"/>
                <w:sz w:val="24"/>
                <w:szCs w:val="24"/>
              </w:rPr>
            </w:pPr>
            <w:r w:rsidRPr="008A2639">
              <w:rPr>
                <w:rFonts w:ascii="GHEA Grapalat" w:eastAsia="Calibri" w:hAnsi="GHEA Grapalat" w:cs="Times New Roman"/>
                <w:bCs/>
                <w:sz w:val="24"/>
                <w:szCs w:val="24"/>
                <w:shd w:val="clear" w:color="auto" w:fill="FFFFFF"/>
              </w:rPr>
              <w:t>Хорошо читаемый до 300 мм SND. С. С. алюминиевые весы с диапазоном. гарантийный срок не менее одного года:</w:t>
            </w:r>
          </w:p>
        </w:tc>
        <w:tc>
          <w:tcPr>
            <w:tcW w:w="709" w:type="dxa"/>
            <w:gridSpan w:val="2"/>
            <w:tcBorders>
              <w:left w:val="single" w:sz="4" w:space="0" w:color="auto"/>
            </w:tcBorders>
            <w:vAlign w:val="center"/>
          </w:tcPr>
          <w:p w14:paraId="62BA708A"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p w14:paraId="257C5AD1"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p w14:paraId="2EB4C0FE"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p w14:paraId="675CAB89"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2DB27804" w14:textId="77777777" w:rsidTr="00310D87">
        <w:tc>
          <w:tcPr>
            <w:tcW w:w="704" w:type="dxa"/>
            <w:tcBorders>
              <w:right w:val="nil"/>
            </w:tcBorders>
            <w:vAlign w:val="center"/>
          </w:tcPr>
          <w:p w14:paraId="130A6292"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c>
          <w:tcPr>
            <w:tcW w:w="2126" w:type="dxa"/>
            <w:tcBorders>
              <w:left w:val="nil"/>
              <w:right w:val="nil"/>
            </w:tcBorders>
            <w:vAlign w:val="center"/>
          </w:tcPr>
          <w:p w14:paraId="10742A06" w14:textId="77777777"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p>
        </w:tc>
        <w:tc>
          <w:tcPr>
            <w:tcW w:w="10490" w:type="dxa"/>
            <w:tcBorders>
              <w:left w:val="nil"/>
              <w:right w:val="nil"/>
            </w:tcBorders>
            <w:vAlign w:val="center"/>
          </w:tcPr>
          <w:p w14:paraId="537CD762" w14:textId="153443F9" w:rsidR="0074513C" w:rsidRPr="0074513C" w:rsidRDefault="008A2639" w:rsidP="0074513C">
            <w:pPr>
              <w:autoSpaceDE w:val="0"/>
              <w:adjustRightInd w:val="0"/>
              <w:spacing w:line="400" w:lineRule="atLeast"/>
              <w:contextualSpacing/>
              <w:rPr>
                <w:rFonts w:ascii="GHEA Grapalat" w:eastAsia="Calibri" w:hAnsi="GHEA Grapalat" w:cs="Sylfaen"/>
                <w:sz w:val="24"/>
                <w:szCs w:val="24"/>
                <w:lang w:val="hy-AM" w:eastAsia="ru-RU"/>
              </w:rPr>
            </w:pPr>
            <w:r w:rsidRPr="008A2639">
              <w:rPr>
                <w:rFonts w:ascii="GHEA Grapalat" w:eastAsia="Calibri" w:hAnsi="GHEA Grapalat" w:cs="Times New Roman"/>
                <w:b/>
                <w:bCs/>
                <w:spacing w:val="-5"/>
                <w:sz w:val="28"/>
                <w:szCs w:val="28"/>
              </w:rPr>
              <w:t>Кабинет директора</w:t>
            </w:r>
          </w:p>
        </w:tc>
        <w:tc>
          <w:tcPr>
            <w:tcW w:w="709" w:type="dxa"/>
            <w:gridSpan w:val="2"/>
            <w:tcBorders>
              <w:left w:val="nil"/>
            </w:tcBorders>
            <w:vAlign w:val="center"/>
          </w:tcPr>
          <w:p w14:paraId="775FB512"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2EC8CE9C" w14:textId="77777777" w:rsidTr="00310D87">
        <w:tc>
          <w:tcPr>
            <w:tcW w:w="704" w:type="dxa"/>
            <w:tcBorders>
              <w:right w:val="single" w:sz="4" w:space="0" w:color="auto"/>
            </w:tcBorders>
          </w:tcPr>
          <w:p w14:paraId="32B2EA53" w14:textId="77777777" w:rsidR="0074513C" w:rsidRPr="0074513C" w:rsidRDefault="0074513C" w:rsidP="0074513C">
            <w:pPr>
              <w:widowControl w:val="0"/>
              <w:suppressAutoHyphens/>
              <w:autoSpaceDE w:val="0"/>
              <w:autoSpaceDN w:val="0"/>
              <w:spacing w:line="400" w:lineRule="atLeast"/>
              <w:contextualSpacing/>
              <w:jc w:val="center"/>
              <w:textAlignment w:val="baseline"/>
              <w:rPr>
                <w:rFonts w:ascii="GHEA Grapalat" w:eastAsia="Arial" w:hAnsi="GHEA Grapalat" w:cs="Arial"/>
                <w:b/>
                <w:sz w:val="24"/>
                <w:szCs w:val="24"/>
                <w:lang w:val="en-US"/>
              </w:rPr>
            </w:pPr>
            <w:r w:rsidRPr="0074513C">
              <w:rPr>
                <w:rFonts w:ascii="GHEA Grapalat" w:eastAsia="Arial" w:hAnsi="GHEA Grapalat" w:cs="Arial"/>
                <w:b/>
                <w:sz w:val="24"/>
                <w:szCs w:val="24"/>
              </w:rPr>
              <w:t>23</w:t>
            </w:r>
            <w:r w:rsidRPr="0074513C">
              <w:rPr>
                <w:rFonts w:ascii="GHEA Grapalat" w:eastAsia="Arial" w:hAnsi="GHEA Grapalat" w:cs="Arial"/>
                <w:b/>
                <w:sz w:val="24"/>
                <w:szCs w:val="24"/>
                <w:lang w:val="en-US"/>
              </w:rPr>
              <w:t>.</w:t>
            </w:r>
          </w:p>
        </w:tc>
        <w:tc>
          <w:tcPr>
            <w:tcW w:w="2126" w:type="dxa"/>
            <w:tcBorders>
              <w:left w:val="single" w:sz="4" w:space="0" w:color="auto"/>
              <w:right w:val="single" w:sz="4" w:space="0" w:color="auto"/>
            </w:tcBorders>
          </w:tcPr>
          <w:p w14:paraId="14D446D3" w14:textId="44C7B60A" w:rsidR="0074513C" w:rsidRPr="0074513C" w:rsidRDefault="008A2639" w:rsidP="0074513C">
            <w:pPr>
              <w:spacing w:line="400" w:lineRule="atLeast"/>
              <w:ind w:left="43"/>
              <w:contextualSpacing/>
              <w:jc w:val="center"/>
              <w:rPr>
                <w:rFonts w:ascii="GHEA Grapalat" w:eastAsia="Calibri" w:hAnsi="GHEA Grapalat" w:cs="Times New Roman"/>
                <w:sz w:val="24"/>
                <w:szCs w:val="24"/>
              </w:rPr>
            </w:pPr>
            <w:r w:rsidRPr="008A2639">
              <w:rPr>
                <w:rFonts w:ascii="GHEA Grapalat" w:eastAsia="Calibri" w:hAnsi="GHEA Grapalat" w:cs="Times New Roman"/>
                <w:b/>
                <w:sz w:val="24"/>
                <w:szCs w:val="24"/>
              </w:rPr>
              <w:t>Кресло руководителя</w:t>
            </w:r>
          </w:p>
        </w:tc>
        <w:tc>
          <w:tcPr>
            <w:tcW w:w="10490" w:type="dxa"/>
            <w:tcBorders>
              <w:left w:val="single" w:sz="4" w:space="0" w:color="auto"/>
              <w:right w:val="single" w:sz="4" w:space="0" w:color="auto"/>
            </w:tcBorders>
          </w:tcPr>
          <w:p w14:paraId="40798992" w14:textId="61C0ADA0" w:rsidR="0074513C" w:rsidRPr="0074513C" w:rsidRDefault="008A2639" w:rsidP="0074513C">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Сиденье и спинка мягкие, толщиной не менее 80 мм и плотностью 33%, обитые высококачественной черной искусственной кожей или тканью. размеры сиденья/60*60/не менее 20 см, высота спинки не менее 75 см, регулируемая взад-вперед и фиксируемая. для нагрузки 140 кг. Размеры: 550*560*750 мм:</w:t>
            </w:r>
          </w:p>
        </w:tc>
        <w:tc>
          <w:tcPr>
            <w:tcW w:w="709" w:type="dxa"/>
            <w:gridSpan w:val="2"/>
            <w:tcBorders>
              <w:left w:val="single" w:sz="4" w:space="0" w:color="auto"/>
            </w:tcBorders>
            <w:vAlign w:val="center"/>
          </w:tcPr>
          <w:p w14:paraId="119F7E9C"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es-ES"/>
              </w:rPr>
            </w:pPr>
          </w:p>
        </w:tc>
      </w:tr>
      <w:tr w:rsidR="0074513C" w:rsidRPr="0074513C" w14:paraId="4CCAD7E8" w14:textId="77777777" w:rsidTr="00310D87">
        <w:tc>
          <w:tcPr>
            <w:tcW w:w="704" w:type="dxa"/>
            <w:tcBorders>
              <w:right w:val="single" w:sz="4" w:space="0" w:color="auto"/>
            </w:tcBorders>
          </w:tcPr>
          <w:p w14:paraId="68AB0964" w14:textId="77777777" w:rsidR="0074513C" w:rsidRPr="0074513C" w:rsidRDefault="0074513C" w:rsidP="0074513C">
            <w:pPr>
              <w:widowControl w:val="0"/>
              <w:suppressAutoHyphens/>
              <w:autoSpaceDE w:val="0"/>
              <w:autoSpaceDN w:val="0"/>
              <w:spacing w:line="400" w:lineRule="atLeast"/>
              <w:contextualSpacing/>
              <w:jc w:val="center"/>
              <w:textAlignment w:val="baseline"/>
              <w:rPr>
                <w:rFonts w:ascii="GHEA Grapalat" w:eastAsia="Arial" w:hAnsi="GHEA Grapalat" w:cs="Arial"/>
                <w:b/>
                <w:sz w:val="24"/>
                <w:szCs w:val="24"/>
              </w:rPr>
            </w:pPr>
            <w:r w:rsidRPr="0074513C">
              <w:rPr>
                <w:rFonts w:ascii="GHEA Grapalat" w:eastAsia="Arial" w:hAnsi="GHEA Grapalat" w:cs="Arial"/>
                <w:b/>
                <w:sz w:val="24"/>
                <w:szCs w:val="24"/>
              </w:rPr>
              <w:t>24.</w:t>
            </w:r>
          </w:p>
        </w:tc>
        <w:tc>
          <w:tcPr>
            <w:tcW w:w="2126" w:type="dxa"/>
            <w:tcBorders>
              <w:left w:val="single" w:sz="4" w:space="0" w:color="auto"/>
              <w:right w:val="single" w:sz="4" w:space="0" w:color="auto"/>
            </w:tcBorders>
          </w:tcPr>
          <w:p w14:paraId="04942F8D" w14:textId="716BFDBE" w:rsidR="0074513C" w:rsidRPr="0074513C" w:rsidRDefault="008A2639" w:rsidP="0074513C">
            <w:pPr>
              <w:spacing w:line="400" w:lineRule="atLeast"/>
              <w:ind w:left="43"/>
              <w:contextualSpacing/>
              <w:jc w:val="center"/>
              <w:rPr>
                <w:rFonts w:ascii="GHEA Grapalat" w:eastAsia="Calibri" w:hAnsi="GHEA Grapalat" w:cs="Times New Roman"/>
                <w:b/>
                <w:sz w:val="24"/>
                <w:szCs w:val="24"/>
              </w:rPr>
            </w:pPr>
            <w:r w:rsidRPr="008A2639">
              <w:rPr>
                <w:rFonts w:ascii="GHEA Grapalat" w:eastAsia="Calibri" w:hAnsi="GHEA Grapalat" w:cs="Times New Roman"/>
                <w:b/>
                <w:sz w:val="24"/>
                <w:szCs w:val="24"/>
              </w:rPr>
              <w:t>Стол руководителя с подставкой</w:t>
            </w:r>
          </w:p>
        </w:tc>
        <w:tc>
          <w:tcPr>
            <w:tcW w:w="10490" w:type="dxa"/>
            <w:tcBorders>
              <w:left w:val="single" w:sz="4" w:space="0" w:color="auto"/>
              <w:right w:val="single" w:sz="4" w:space="0" w:color="auto"/>
            </w:tcBorders>
          </w:tcPr>
          <w:p w14:paraId="186248CE"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Состоит из стола, подставки и приставного стола:</w:t>
            </w:r>
          </w:p>
          <w:p w14:paraId="0D8FD823"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Размеры стола: 1800*900*780 мм (Д*Д*в):</w:t>
            </w:r>
          </w:p>
          <w:p w14:paraId="62636D43"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Поверхности стола, подставки и подставки изготовлены из высококачественной ламинированной PTS толщиной 40 мм.:</w:t>
            </w:r>
          </w:p>
          <w:p w14:paraId="1B63862C"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Края рабочей плоскости заклеены пластиковой фланцевой лентой толщиной 1-2 мм (ПВХ), края нерабочей плоскости заклеены пластиковой фланцевой лентой толщиной 0,4 мм (ПВХ).:</w:t>
            </w:r>
          </w:p>
          <w:p w14:paraId="541F0FDD"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Стол оснащен 6 полками, закрывающимися на один замок, которые открываются и закрываются с помощью бесшумных ползунков с мягким закрыванием (</w:t>
            </w:r>
            <w:proofErr w:type="spellStart"/>
            <w:r w:rsidRPr="008A2639">
              <w:rPr>
                <w:rFonts w:ascii="GHEA Grapalat" w:eastAsia="Arial" w:hAnsi="GHEA Grapalat" w:cs="Arial"/>
                <w:sz w:val="24"/>
                <w:szCs w:val="24"/>
              </w:rPr>
              <w:t>саляска</w:t>
            </w:r>
            <w:proofErr w:type="spellEnd"/>
            <w:r w:rsidRPr="008A2639">
              <w:rPr>
                <w:rFonts w:ascii="GHEA Grapalat" w:eastAsia="Arial" w:hAnsi="GHEA Grapalat" w:cs="Arial"/>
                <w:sz w:val="24"/>
                <w:szCs w:val="24"/>
              </w:rPr>
              <w:t>) и высококачественных металлических ручек:</w:t>
            </w:r>
          </w:p>
          <w:p w14:paraId="46B06EDF"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Стол, подставка и приставной стол имеют деревянные ножки толщиной 90 мм.:</w:t>
            </w:r>
          </w:p>
          <w:p w14:paraId="799A35D4"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Передняя часть закрыта качественным ламинированным PTS толщиной 1800*700 мм толщиной 18 мм.:</w:t>
            </w:r>
          </w:p>
          <w:p w14:paraId="2C0FF789"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Размеры резистора: 700*1000*750 мм (Д*Д*В). имеет 2 ножки и перегородку:</w:t>
            </w:r>
          </w:p>
          <w:p w14:paraId="7B97FD6F"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lastRenderedPageBreak/>
              <w:t>Размеры насадки: 600*800*650 мм (Д*Д*в):</w:t>
            </w:r>
          </w:p>
          <w:p w14:paraId="4CC70065" w14:textId="10E29426" w:rsidR="0074513C" w:rsidRPr="0074513C"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С каждой стороны есть по 3 полки, закрывающиеся на один замок, которые открываются и закрываются с помощью бесшумных ползунков с мягким закрыванием (</w:t>
            </w:r>
            <w:proofErr w:type="spellStart"/>
            <w:r w:rsidRPr="008A2639">
              <w:rPr>
                <w:rFonts w:ascii="GHEA Grapalat" w:eastAsia="Arial" w:hAnsi="GHEA Grapalat" w:cs="Arial"/>
                <w:sz w:val="24"/>
                <w:szCs w:val="24"/>
              </w:rPr>
              <w:t>саляска</w:t>
            </w:r>
            <w:proofErr w:type="spellEnd"/>
            <w:r w:rsidRPr="008A2639">
              <w:rPr>
                <w:rFonts w:ascii="GHEA Grapalat" w:eastAsia="Arial" w:hAnsi="GHEA Grapalat" w:cs="Arial"/>
                <w:sz w:val="24"/>
                <w:szCs w:val="24"/>
              </w:rPr>
              <w:t>) и высококачественных металлических ручек:</w:t>
            </w:r>
          </w:p>
        </w:tc>
        <w:tc>
          <w:tcPr>
            <w:tcW w:w="709" w:type="dxa"/>
            <w:gridSpan w:val="2"/>
            <w:tcBorders>
              <w:left w:val="single" w:sz="4" w:space="0" w:color="auto"/>
            </w:tcBorders>
            <w:vAlign w:val="center"/>
          </w:tcPr>
          <w:p w14:paraId="0966EE26"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es-ES"/>
              </w:rPr>
            </w:pPr>
          </w:p>
        </w:tc>
      </w:tr>
      <w:tr w:rsidR="0074513C" w:rsidRPr="0074513C" w14:paraId="072813E0" w14:textId="77777777" w:rsidTr="00310D87">
        <w:tc>
          <w:tcPr>
            <w:tcW w:w="704" w:type="dxa"/>
            <w:tcBorders>
              <w:right w:val="nil"/>
            </w:tcBorders>
            <w:vAlign w:val="center"/>
          </w:tcPr>
          <w:p w14:paraId="1CC9D0A6"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es-ES"/>
              </w:rPr>
            </w:pPr>
          </w:p>
        </w:tc>
        <w:tc>
          <w:tcPr>
            <w:tcW w:w="2126" w:type="dxa"/>
            <w:tcBorders>
              <w:left w:val="nil"/>
              <w:right w:val="nil"/>
            </w:tcBorders>
            <w:vAlign w:val="center"/>
          </w:tcPr>
          <w:p w14:paraId="05564354" w14:textId="77777777" w:rsidR="0074513C" w:rsidRPr="0074513C" w:rsidRDefault="0074513C" w:rsidP="0074513C">
            <w:pPr>
              <w:spacing w:line="400" w:lineRule="atLeast"/>
              <w:contextualSpacing/>
              <w:jc w:val="center"/>
              <w:rPr>
                <w:rFonts w:ascii="GHEA Grapalat" w:eastAsia="Times New Roman" w:hAnsi="GHEA Grapalat" w:cs="Calibri"/>
                <w:b/>
                <w:sz w:val="24"/>
                <w:szCs w:val="24"/>
                <w:lang w:val="es-ES" w:eastAsia="ru-RU"/>
              </w:rPr>
            </w:pPr>
          </w:p>
        </w:tc>
        <w:tc>
          <w:tcPr>
            <w:tcW w:w="10490" w:type="dxa"/>
            <w:tcBorders>
              <w:left w:val="nil"/>
              <w:right w:val="nil"/>
            </w:tcBorders>
            <w:vAlign w:val="center"/>
          </w:tcPr>
          <w:p w14:paraId="5961AAE1" w14:textId="4F923014" w:rsidR="0074513C" w:rsidRPr="0074513C" w:rsidRDefault="008A2639" w:rsidP="0074513C">
            <w:pPr>
              <w:autoSpaceDE w:val="0"/>
              <w:adjustRightInd w:val="0"/>
              <w:spacing w:line="400" w:lineRule="atLeast"/>
              <w:contextualSpacing/>
              <w:rPr>
                <w:rFonts w:ascii="GHEA Grapalat" w:eastAsia="Calibri" w:hAnsi="GHEA Grapalat" w:cs="Sylfaen"/>
                <w:sz w:val="24"/>
                <w:szCs w:val="24"/>
                <w:lang w:val="hy-AM" w:eastAsia="ru-RU"/>
              </w:rPr>
            </w:pPr>
            <w:r w:rsidRPr="008A2639">
              <w:rPr>
                <w:rFonts w:ascii="GHEA Grapalat" w:eastAsia="Calibri" w:hAnsi="GHEA Grapalat" w:cs="Times New Roman"/>
                <w:b/>
                <w:bCs/>
                <w:spacing w:val="-5"/>
                <w:sz w:val="28"/>
                <w:szCs w:val="28"/>
              </w:rPr>
              <w:t>Компьютерная техника</w:t>
            </w:r>
          </w:p>
        </w:tc>
        <w:tc>
          <w:tcPr>
            <w:tcW w:w="709" w:type="dxa"/>
            <w:gridSpan w:val="2"/>
            <w:tcBorders>
              <w:left w:val="nil"/>
            </w:tcBorders>
            <w:vAlign w:val="center"/>
          </w:tcPr>
          <w:p w14:paraId="12E570E1"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10C951D5" w14:textId="77777777" w:rsidTr="00310D87">
        <w:tc>
          <w:tcPr>
            <w:tcW w:w="704" w:type="dxa"/>
            <w:tcBorders>
              <w:right w:val="single" w:sz="4" w:space="0" w:color="auto"/>
            </w:tcBorders>
          </w:tcPr>
          <w:p w14:paraId="278F2B54" w14:textId="77777777" w:rsidR="0074513C" w:rsidRPr="0074513C" w:rsidRDefault="0074513C" w:rsidP="0074513C">
            <w:pPr>
              <w:widowControl w:val="0"/>
              <w:suppressAutoHyphens/>
              <w:autoSpaceDE w:val="0"/>
              <w:autoSpaceDN w:val="0"/>
              <w:spacing w:line="400" w:lineRule="atLeast"/>
              <w:contextualSpacing/>
              <w:jc w:val="center"/>
              <w:textAlignment w:val="baseline"/>
              <w:rPr>
                <w:rFonts w:ascii="GHEA Grapalat" w:eastAsia="Arial" w:hAnsi="GHEA Grapalat" w:cs="Arial"/>
                <w:b/>
                <w:sz w:val="24"/>
                <w:szCs w:val="24"/>
                <w:lang w:val="en-US"/>
              </w:rPr>
            </w:pPr>
            <w:r w:rsidRPr="0074513C">
              <w:rPr>
                <w:rFonts w:ascii="GHEA Grapalat" w:eastAsia="Arial" w:hAnsi="GHEA Grapalat" w:cs="Arial"/>
                <w:b/>
                <w:sz w:val="24"/>
                <w:szCs w:val="24"/>
              </w:rPr>
              <w:t>25</w:t>
            </w:r>
            <w:r w:rsidRPr="0074513C">
              <w:rPr>
                <w:rFonts w:ascii="GHEA Grapalat" w:eastAsia="Arial" w:hAnsi="GHEA Grapalat" w:cs="Arial"/>
                <w:b/>
                <w:sz w:val="24"/>
                <w:szCs w:val="24"/>
                <w:lang w:val="en-US"/>
              </w:rPr>
              <w:t>.</w:t>
            </w:r>
          </w:p>
        </w:tc>
        <w:tc>
          <w:tcPr>
            <w:tcW w:w="2126" w:type="dxa"/>
            <w:tcBorders>
              <w:left w:val="single" w:sz="4" w:space="0" w:color="auto"/>
              <w:right w:val="single" w:sz="4" w:space="0" w:color="auto"/>
            </w:tcBorders>
          </w:tcPr>
          <w:p w14:paraId="3A7DFCC6" w14:textId="5DE07494" w:rsidR="0074513C" w:rsidRPr="0074513C" w:rsidRDefault="008A2639" w:rsidP="0074513C">
            <w:pPr>
              <w:spacing w:line="400" w:lineRule="atLeast"/>
              <w:ind w:left="43"/>
              <w:contextualSpacing/>
              <w:jc w:val="center"/>
              <w:rPr>
                <w:rFonts w:ascii="GHEA Grapalat" w:eastAsia="Calibri" w:hAnsi="GHEA Grapalat" w:cs="Times New Roman"/>
                <w:sz w:val="24"/>
                <w:szCs w:val="24"/>
              </w:rPr>
            </w:pPr>
            <w:r w:rsidRPr="008A2639">
              <w:rPr>
                <w:rFonts w:ascii="GHEA Grapalat" w:eastAsia="Calibri" w:hAnsi="GHEA Grapalat" w:cs="Times New Roman"/>
                <w:b/>
                <w:sz w:val="24"/>
                <w:szCs w:val="24"/>
              </w:rPr>
              <w:t>Компьютер все в одном-компьютер</w:t>
            </w:r>
          </w:p>
        </w:tc>
        <w:tc>
          <w:tcPr>
            <w:tcW w:w="10490" w:type="dxa"/>
            <w:tcBorders>
              <w:left w:val="single" w:sz="4" w:space="0" w:color="auto"/>
              <w:right w:val="single" w:sz="4" w:space="0" w:color="auto"/>
            </w:tcBorders>
          </w:tcPr>
          <w:p w14:paraId="6BDB88A1" w14:textId="77777777" w:rsidR="008A2639" w:rsidRPr="008A2639" w:rsidRDefault="008A2639" w:rsidP="008A2639">
            <w:pPr>
              <w:spacing w:line="400" w:lineRule="atLeast"/>
              <w:contextualSpacing/>
              <w:rPr>
                <w:rFonts w:ascii="GHEA Grapalat" w:eastAsia="Calibri" w:hAnsi="GHEA Grapalat" w:cs="Times New Roman"/>
                <w:sz w:val="24"/>
                <w:szCs w:val="24"/>
                <w:lang w:val="hy-AM"/>
              </w:rPr>
            </w:pPr>
            <w:r w:rsidRPr="008A2639">
              <w:rPr>
                <w:rFonts w:ascii="GHEA Grapalat" w:eastAsia="Calibri" w:hAnsi="GHEA Grapalat" w:cs="Times New Roman"/>
                <w:sz w:val="24"/>
                <w:szCs w:val="24"/>
                <w:lang w:val="hy-AM"/>
              </w:rPr>
              <w:t>Компьютер "все в одном": (моноблок): минимум дисплей: диагональ(23,8 дюйма) диагональ FHD(1920x1080) светодиодный или антибликовый дисплей. мощность: не более 75 Вт внешний источник питания. процессор: Intel i3 не менее 12 поколений. количество ядер: не менее 4, Количество потоков: не менее 8, базовая частота: не менее 2,1 ГГц, максимальная 4,4 ГГц. встроенная видеокарта, не менее Intel® UHD Graphics, встроенная оперативная память не менее 8 ГБ, стандартная память DDR4-2666 SDRAM Примечание: скорость передачи данных увеличена до 2666:</w:t>
            </w:r>
          </w:p>
          <w:p w14:paraId="6015823F" w14:textId="77777777" w:rsidR="008A2639" w:rsidRPr="008A2639" w:rsidRDefault="008A2639" w:rsidP="008A2639">
            <w:pPr>
              <w:spacing w:line="400" w:lineRule="atLeast"/>
              <w:contextualSpacing/>
              <w:rPr>
                <w:rFonts w:ascii="GHEA Grapalat" w:eastAsia="Calibri" w:hAnsi="GHEA Grapalat" w:cs="Times New Roman"/>
                <w:sz w:val="24"/>
                <w:szCs w:val="24"/>
                <w:lang w:val="hy-AM"/>
              </w:rPr>
            </w:pPr>
            <w:r w:rsidRPr="008A2639">
              <w:rPr>
                <w:rFonts w:ascii="GHEA Grapalat" w:eastAsia="Calibri" w:hAnsi="GHEA Grapalat" w:cs="Times New Roman"/>
                <w:sz w:val="24"/>
                <w:szCs w:val="24"/>
                <w:lang w:val="hy-AM"/>
              </w:rPr>
              <w:t>SSD 256 ГБ PCLnVme: встроенная звуковая карта высокопроизводительный внутренний динамик RJ45 Ethernet, комбинированный разъем для микрофона/наушников, порты линейного ввода и вывода(3,5 мм). Связь:Wi-Fi 802.11 ac. веб-камера: веб-камера FHD не менее 5 Мп со встроенным цифровым микрофоном с двумя матрицами, максимальное разрешение 1920x1080./комбинированный микрофон, 1 разъем питания, 1rc-45, минимум 2 шт. USB 2,0 и 2 шт. USB 3,1. шнур питания, штекер двухполюсный. клавиатура с заводскими английскими и русскими шрифтами, мышь оптическая. компьютер, клавиатура, мышь от того же производителя, входящая в заводской комплект. комплектация и упаковка заводские:</w:t>
            </w:r>
          </w:p>
          <w:p w14:paraId="4E7BD17B" w14:textId="34328B2C" w:rsidR="0074513C" w:rsidRPr="0074513C"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lang w:val="es-ES"/>
              </w:rPr>
            </w:pPr>
            <w:r w:rsidRPr="008A2639">
              <w:rPr>
                <w:rFonts w:ascii="GHEA Grapalat" w:eastAsia="Calibri" w:hAnsi="GHEA Grapalat" w:cs="Times New Roman"/>
                <w:sz w:val="24"/>
                <w:szCs w:val="24"/>
                <w:lang w:val="hy-AM"/>
              </w:rPr>
              <w:t>Гарантийный срок не менее одного года:</w:t>
            </w:r>
          </w:p>
        </w:tc>
        <w:tc>
          <w:tcPr>
            <w:tcW w:w="709" w:type="dxa"/>
            <w:gridSpan w:val="2"/>
            <w:tcBorders>
              <w:left w:val="single" w:sz="4" w:space="0" w:color="auto"/>
            </w:tcBorders>
            <w:vAlign w:val="center"/>
          </w:tcPr>
          <w:p w14:paraId="7F202F73"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es-ES"/>
              </w:rPr>
            </w:pPr>
          </w:p>
        </w:tc>
      </w:tr>
      <w:tr w:rsidR="0074513C" w:rsidRPr="0074513C" w14:paraId="14C47609" w14:textId="77777777" w:rsidTr="00310D87">
        <w:tc>
          <w:tcPr>
            <w:tcW w:w="704" w:type="dxa"/>
            <w:tcBorders>
              <w:right w:val="single" w:sz="4" w:space="0" w:color="auto"/>
            </w:tcBorders>
          </w:tcPr>
          <w:p w14:paraId="16550005" w14:textId="77777777" w:rsidR="0074513C" w:rsidRPr="0074513C" w:rsidRDefault="0074513C" w:rsidP="0074513C">
            <w:pPr>
              <w:widowControl w:val="0"/>
              <w:suppressAutoHyphens/>
              <w:autoSpaceDE w:val="0"/>
              <w:autoSpaceDN w:val="0"/>
              <w:spacing w:line="400" w:lineRule="atLeast"/>
              <w:contextualSpacing/>
              <w:jc w:val="center"/>
              <w:textAlignment w:val="baseline"/>
              <w:rPr>
                <w:rFonts w:ascii="GHEA Grapalat" w:eastAsia="Arial" w:hAnsi="GHEA Grapalat" w:cs="Arial"/>
                <w:b/>
                <w:sz w:val="24"/>
                <w:szCs w:val="24"/>
                <w:lang w:val="en-US"/>
              </w:rPr>
            </w:pPr>
            <w:r w:rsidRPr="0074513C">
              <w:rPr>
                <w:rFonts w:ascii="GHEA Grapalat" w:eastAsia="Arial" w:hAnsi="GHEA Grapalat" w:cs="Arial"/>
                <w:b/>
                <w:sz w:val="24"/>
                <w:szCs w:val="24"/>
              </w:rPr>
              <w:lastRenderedPageBreak/>
              <w:t>26</w:t>
            </w:r>
            <w:r w:rsidRPr="0074513C">
              <w:rPr>
                <w:rFonts w:ascii="GHEA Grapalat" w:eastAsia="Arial" w:hAnsi="GHEA Grapalat" w:cs="Arial"/>
                <w:b/>
                <w:sz w:val="24"/>
                <w:szCs w:val="24"/>
                <w:lang w:val="en-US"/>
              </w:rPr>
              <w:t>.</w:t>
            </w:r>
          </w:p>
        </w:tc>
        <w:tc>
          <w:tcPr>
            <w:tcW w:w="2126" w:type="dxa"/>
            <w:tcBorders>
              <w:left w:val="single" w:sz="4" w:space="0" w:color="auto"/>
              <w:right w:val="single" w:sz="4" w:space="0" w:color="auto"/>
            </w:tcBorders>
          </w:tcPr>
          <w:p w14:paraId="55EE76AA" w14:textId="5633ABB1" w:rsidR="0074513C" w:rsidRPr="0074513C" w:rsidRDefault="008A2639" w:rsidP="0074513C">
            <w:pPr>
              <w:spacing w:line="400" w:lineRule="atLeast"/>
              <w:ind w:left="43"/>
              <w:contextualSpacing/>
              <w:jc w:val="center"/>
              <w:rPr>
                <w:rFonts w:ascii="GHEA Grapalat" w:eastAsia="Calibri" w:hAnsi="GHEA Grapalat" w:cs="Times New Roman"/>
                <w:b/>
                <w:bCs/>
                <w:spacing w:val="-5"/>
                <w:sz w:val="24"/>
                <w:szCs w:val="24"/>
              </w:rPr>
            </w:pPr>
            <w:r w:rsidRPr="008A2639">
              <w:rPr>
                <w:rFonts w:ascii="GHEA Grapalat" w:eastAsia="Calibri" w:hAnsi="GHEA Grapalat" w:cs="Times New Roman"/>
                <w:b/>
                <w:sz w:val="24"/>
                <w:szCs w:val="24"/>
                <w:shd w:val="clear" w:color="auto" w:fill="FFFFFF"/>
              </w:rPr>
              <w:t>Принтерное устройство</w:t>
            </w:r>
          </w:p>
        </w:tc>
        <w:tc>
          <w:tcPr>
            <w:tcW w:w="10490" w:type="dxa"/>
            <w:tcBorders>
              <w:left w:val="single" w:sz="4" w:space="0" w:color="auto"/>
              <w:right w:val="single" w:sz="4" w:space="0" w:color="auto"/>
            </w:tcBorders>
          </w:tcPr>
          <w:p w14:paraId="7214164F"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Многофункциональное лазерное устройство: лазер типа MFP:</w:t>
            </w:r>
          </w:p>
          <w:p w14:paraId="07A8CE3D"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Устройство оснащено копировальным аппаратом, сканером, принтером, максимальным размером формата А4, цветной печатью, черно-белой, технологией лазерной печати, максимальным разрешением для черно-белой печати 3600x600 точек на дюйм , скоростью печати не менее 38 страниц в минуту (формат А4). количество страниц не менее 80 000 в месяц, время Первой черно-белой печати не менее 6,3 с. имеет возможность автоматической дуплексной печати:</w:t>
            </w:r>
          </w:p>
          <w:p w14:paraId="71FC9F3F"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Плотность оптического разрешения сканера: не менее 1200x1200 точек на дюйм, скорость сканирования: не менее 29 страниц в минуту (формат A4): </w:t>
            </w:r>
          </w:p>
          <w:p w14:paraId="037630B9"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Автоматическая подача бумаги: не менее 50 листов: </w:t>
            </w:r>
          </w:p>
          <w:p w14:paraId="6837CDFF"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Максимальное разрешение копирования составляет 600x600 точек на дюйм. скорость копирования: не менее 38 страниц в минуту (формата А4), время первого копирования не менее 7,2 с, размер увеличенного изображения 25-400%: </w:t>
            </w:r>
          </w:p>
          <w:p w14:paraId="3FE69098"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Масса бумаги 60-175 г/м2:  </w:t>
            </w:r>
          </w:p>
          <w:p w14:paraId="0B45F2B6"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Объем памяти не менее 512 МБ, Частота процессора не менее 1200 МГц:</w:t>
            </w:r>
          </w:p>
          <w:p w14:paraId="157CDB47"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Интерфейсы USB 2.0 ,Ethernet( RJ-45), </w:t>
            </w:r>
            <w:proofErr w:type="spellStart"/>
            <w:r w:rsidRPr="008A2639">
              <w:rPr>
                <w:rFonts w:ascii="GHEA Grapalat" w:eastAsia="Calibri" w:hAnsi="GHEA Grapalat" w:cs="Times New Roman"/>
                <w:sz w:val="24"/>
                <w:szCs w:val="24"/>
                <w:shd w:val="clear" w:color="auto" w:fill="FFFFFF"/>
              </w:rPr>
              <w:t>Wi</w:t>
            </w:r>
            <w:proofErr w:type="spellEnd"/>
            <w:r w:rsidRPr="008A2639">
              <w:rPr>
                <w:rFonts w:ascii="GHEA Grapalat" w:eastAsia="Calibri" w:hAnsi="GHEA Grapalat" w:cs="Times New Roman"/>
                <w:sz w:val="24"/>
                <w:szCs w:val="24"/>
                <w:shd w:val="clear" w:color="auto" w:fill="FFFFFF"/>
              </w:rPr>
              <w:t xml:space="preserve">-Fi, поддержка </w:t>
            </w:r>
            <w:proofErr w:type="spellStart"/>
            <w:r w:rsidRPr="008A2639">
              <w:rPr>
                <w:rFonts w:ascii="GHEA Grapalat" w:eastAsia="Calibri" w:hAnsi="GHEA Grapalat" w:cs="Times New Roman"/>
                <w:sz w:val="24"/>
                <w:szCs w:val="24"/>
                <w:shd w:val="clear" w:color="auto" w:fill="FFFFFF"/>
              </w:rPr>
              <w:t>PostScript</w:t>
            </w:r>
            <w:proofErr w:type="spellEnd"/>
            <w:r w:rsidRPr="008A2639">
              <w:rPr>
                <w:rFonts w:ascii="GHEA Grapalat" w:eastAsia="Calibri" w:hAnsi="GHEA Grapalat" w:cs="Times New Roman"/>
                <w:sz w:val="24"/>
                <w:szCs w:val="24"/>
                <w:shd w:val="clear" w:color="auto" w:fill="FFFFFF"/>
              </w:rPr>
              <w:t xml:space="preserve"> 3, PCL 5c, PCL 6, PDF: </w:t>
            </w:r>
          </w:p>
          <w:p w14:paraId="71F4FE3E"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Возможность работы с приложениями для Windows, </w:t>
            </w:r>
            <w:proofErr w:type="spellStart"/>
            <w:r w:rsidRPr="008A2639">
              <w:rPr>
                <w:rFonts w:ascii="GHEA Grapalat" w:eastAsia="Calibri" w:hAnsi="GHEA Grapalat" w:cs="Times New Roman"/>
                <w:sz w:val="24"/>
                <w:szCs w:val="24"/>
                <w:shd w:val="clear" w:color="auto" w:fill="FFFFFF"/>
              </w:rPr>
              <w:t>iOS</w:t>
            </w:r>
            <w:proofErr w:type="spellEnd"/>
            <w:r w:rsidRPr="008A2639">
              <w:rPr>
                <w:rFonts w:ascii="GHEA Grapalat" w:eastAsia="Calibri" w:hAnsi="GHEA Grapalat" w:cs="Times New Roman"/>
                <w:sz w:val="24"/>
                <w:szCs w:val="24"/>
                <w:shd w:val="clear" w:color="auto" w:fill="FFFFFF"/>
              </w:rPr>
              <w:t xml:space="preserve">, </w:t>
            </w:r>
            <w:proofErr w:type="spellStart"/>
            <w:r w:rsidRPr="008A2639">
              <w:rPr>
                <w:rFonts w:ascii="GHEA Grapalat" w:eastAsia="Calibri" w:hAnsi="GHEA Grapalat" w:cs="Times New Roman"/>
                <w:sz w:val="24"/>
                <w:szCs w:val="24"/>
                <w:shd w:val="clear" w:color="auto" w:fill="FFFFFF"/>
              </w:rPr>
              <w:t>Android</w:t>
            </w:r>
            <w:proofErr w:type="spellEnd"/>
            <w:r w:rsidRPr="008A2639">
              <w:rPr>
                <w:rFonts w:ascii="GHEA Grapalat" w:eastAsia="Calibri" w:hAnsi="GHEA Grapalat" w:cs="Times New Roman"/>
                <w:sz w:val="24"/>
                <w:szCs w:val="24"/>
                <w:shd w:val="clear" w:color="auto" w:fill="FFFFFF"/>
              </w:rPr>
              <w:t xml:space="preserve"> OS: </w:t>
            </w:r>
          </w:p>
          <w:p w14:paraId="5ECA8D5A"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Потребляемая мощность (во время работы): не менее 510 Вт. ЖК-дисплей с информационным дисплеем, размеры (</w:t>
            </w:r>
            <w:proofErr w:type="spellStart"/>
            <w:r w:rsidRPr="008A2639">
              <w:rPr>
                <w:rFonts w:ascii="GHEA Grapalat" w:eastAsia="Calibri" w:hAnsi="GHEA Grapalat" w:cs="Times New Roman"/>
                <w:sz w:val="24"/>
                <w:szCs w:val="24"/>
                <w:shd w:val="clear" w:color="auto" w:fill="FFFFFF"/>
              </w:rPr>
              <w:t>ШхВхГ</w:t>
            </w:r>
            <w:proofErr w:type="spellEnd"/>
            <w:r w:rsidRPr="008A2639">
              <w:rPr>
                <w:rFonts w:ascii="GHEA Grapalat" w:eastAsia="Calibri" w:hAnsi="GHEA Grapalat" w:cs="Times New Roman"/>
                <w:sz w:val="24"/>
                <w:szCs w:val="24"/>
                <w:shd w:val="clear" w:color="auto" w:fill="FFFFFF"/>
              </w:rPr>
              <w:t>) 420x323x390 мм:</w:t>
            </w:r>
          </w:p>
          <w:p w14:paraId="1B9DA737"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Вес: 12,9 кг: </w:t>
            </w:r>
          </w:p>
          <w:p w14:paraId="0A24A394"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Допустимое отклонение в размерах и весе составляет 2%. комплектация и упаковка заводские:</w:t>
            </w:r>
          </w:p>
          <w:p w14:paraId="37C92631" w14:textId="3AA419E4" w:rsidR="0074513C" w:rsidRPr="0074513C" w:rsidRDefault="008A2639" w:rsidP="008A2639">
            <w:pPr>
              <w:spacing w:line="400" w:lineRule="atLeast"/>
              <w:contextualSpacing/>
              <w:rPr>
                <w:rFonts w:ascii="GHEA Grapalat" w:eastAsia="Calibri" w:hAnsi="GHEA Grapalat" w:cs="Times New Roman"/>
                <w:sz w:val="24"/>
                <w:szCs w:val="24"/>
                <w:lang w:val="hy-AM"/>
              </w:rPr>
            </w:pPr>
            <w:r w:rsidRPr="008A2639">
              <w:rPr>
                <w:rFonts w:ascii="GHEA Grapalat" w:eastAsia="Calibri" w:hAnsi="GHEA Grapalat" w:cs="Times New Roman"/>
                <w:sz w:val="24"/>
                <w:szCs w:val="24"/>
                <w:shd w:val="clear" w:color="auto" w:fill="FFFFFF"/>
              </w:rPr>
              <w:t>Гарантийный срок не менее одного года:</w:t>
            </w:r>
          </w:p>
        </w:tc>
        <w:tc>
          <w:tcPr>
            <w:tcW w:w="709" w:type="dxa"/>
            <w:gridSpan w:val="2"/>
            <w:tcBorders>
              <w:left w:val="single" w:sz="4" w:space="0" w:color="auto"/>
            </w:tcBorders>
            <w:vAlign w:val="center"/>
          </w:tcPr>
          <w:p w14:paraId="3ACAE51E"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hy-AM"/>
              </w:rPr>
            </w:pPr>
          </w:p>
        </w:tc>
      </w:tr>
    </w:tbl>
    <w:p w14:paraId="4B47EF37" w14:textId="77777777" w:rsidR="00256D68" w:rsidRPr="0074513C" w:rsidRDefault="00256D68">
      <w:pPr>
        <w:rPr>
          <w:lang w:val="hy-AM"/>
        </w:rPr>
      </w:pPr>
    </w:p>
    <w:sectPr w:rsidR="00256D68" w:rsidRPr="0074513C" w:rsidSect="0074513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Bold">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Times">
    <w:panose1 w:val="02020603050405020304"/>
    <w:charset w:val="CC"/>
    <w:family w:val="roman"/>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GHEAGrapalat-Bold">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5BD"/>
    <w:multiLevelType w:val="multilevel"/>
    <w:tmpl w:val="89621372"/>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 w15:restartNumberingAfterBreak="0">
    <w:nsid w:val="017D3F01"/>
    <w:multiLevelType w:val="multilevel"/>
    <w:tmpl w:val="A2FAD512"/>
    <w:styleLink w:val="LFO10"/>
    <w:lvl w:ilvl="0">
      <w:start w:val="1"/>
      <w:numFmt w:val="decimal"/>
      <w:pStyle w:val="Sec1-ClausesAfter10pt1"/>
      <w:lvlText w:val="%1."/>
      <w:lvlJc w:val="left"/>
      <w:pPr>
        <w:ind w:left="720" w:hanging="360"/>
      </w:pPr>
      <w:rPr>
        <w:sz w:val="24"/>
        <w:szCs w:val="24"/>
      </w:rPr>
    </w:lvl>
    <w:lvl w:ilvl="1">
      <w:start w:val="1"/>
      <w:numFmt w:val="decimal"/>
      <w:lvlText w:val="%1.%2"/>
      <w:lvlJc w:val="left"/>
      <w:pPr>
        <w:ind w:left="1020" w:hanging="6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2EA76C0"/>
    <w:multiLevelType w:val="multilevel"/>
    <w:tmpl w:val="E354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C6093F"/>
    <w:multiLevelType w:val="multilevel"/>
    <w:tmpl w:val="EC6ED6F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12213C60"/>
    <w:multiLevelType w:val="multilevel"/>
    <w:tmpl w:val="B854DC8A"/>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 w15:restartNumberingAfterBreak="0">
    <w:nsid w:val="13B36953"/>
    <w:multiLevelType w:val="multilevel"/>
    <w:tmpl w:val="D7B6FE6A"/>
    <w:styleLink w:val="Style1"/>
    <w:lvl w:ilvl="0">
      <w:start w:val="1"/>
      <w:numFmt w:val="decimal"/>
      <w:lvlText w:val="1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EC7C85"/>
    <w:multiLevelType w:val="multilevel"/>
    <w:tmpl w:val="A2E0FFE8"/>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1A474166"/>
    <w:multiLevelType w:val="multilevel"/>
    <w:tmpl w:val="3AC2ACD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8" w15:restartNumberingAfterBreak="0">
    <w:nsid w:val="1BA008C9"/>
    <w:multiLevelType w:val="multilevel"/>
    <w:tmpl w:val="6A56EFC2"/>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 w15:restartNumberingAfterBreak="0">
    <w:nsid w:val="25334D32"/>
    <w:multiLevelType w:val="multilevel"/>
    <w:tmpl w:val="65EC6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3204F5"/>
    <w:multiLevelType w:val="multilevel"/>
    <w:tmpl w:val="D6DC70CC"/>
    <w:styleLink w:val="LFO13"/>
    <w:lvl w:ilvl="0">
      <w:start w:val="1"/>
      <w:numFmt w:val="decimal"/>
      <w:pStyle w:val="Sec8Sub-Clauses"/>
      <w:lvlText w:val="%1."/>
      <w:lvlJc w:val="left"/>
      <w:pPr>
        <w:ind w:left="432" w:hanging="432"/>
      </w:pPr>
    </w:lvl>
    <w:lvl w:ilvl="1">
      <w:start w:val="1"/>
      <w:numFmt w:val="decimal"/>
      <w:lvlText w:val="3.%2"/>
      <w:lvlJc w:val="left"/>
      <w:pPr>
        <w:ind w:left="432" w:hanging="432"/>
      </w:pPr>
    </w:lvl>
    <w:lvl w:ilvl="2">
      <w:start w:val="1"/>
      <w:numFmt w:val="decimal"/>
      <w:lvlText w:val="%1.%2.%3."/>
      <w:lvlJc w:val="left"/>
      <w:pPr>
        <w:ind w:left="432" w:hanging="432"/>
      </w:pPr>
    </w:lvl>
    <w:lvl w:ilvl="3">
      <w:start w:val="1"/>
      <w:numFmt w:val="decimal"/>
      <w:lvlText w:val="%1.%2.%3.%4."/>
      <w:lvlJc w:val="left"/>
      <w:pPr>
        <w:ind w:left="432" w:hanging="432"/>
      </w:pPr>
    </w:lvl>
    <w:lvl w:ilvl="4">
      <w:start w:val="1"/>
      <w:numFmt w:val="decimal"/>
      <w:lvlText w:val="%1.%2.%3.%4.%5."/>
      <w:lvlJc w:val="left"/>
      <w:pPr>
        <w:ind w:left="432" w:hanging="432"/>
      </w:pPr>
    </w:lvl>
    <w:lvl w:ilvl="5">
      <w:start w:val="1"/>
      <w:numFmt w:val="decimal"/>
      <w:lvlText w:val="%1.%2.%3.%4.%5.%6."/>
      <w:lvlJc w:val="left"/>
      <w:pPr>
        <w:ind w:left="432" w:hanging="432"/>
      </w:pPr>
    </w:lvl>
    <w:lvl w:ilvl="6">
      <w:start w:val="1"/>
      <w:numFmt w:val="decimal"/>
      <w:lvlText w:val="%1.%2.%3.%4.%5.%6.%7."/>
      <w:lvlJc w:val="left"/>
      <w:pPr>
        <w:ind w:left="432" w:hanging="432"/>
      </w:pPr>
    </w:lvl>
    <w:lvl w:ilvl="7">
      <w:start w:val="1"/>
      <w:numFmt w:val="decimal"/>
      <w:lvlText w:val="%1.%2.%3.%4.%5.%6.%7.%8."/>
      <w:lvlJc w:val="left"/>
      <w:pPr>
        <w:ind w:left="432" w:hanging="432"/>
      </w:pPr>
    </w:lvl>
    <w:lvl w:ilvl="8">
      <w:start w:val="1"/>
      <w:numFmt w:val="decimal"/>
      <w:lvlText w:val="%1.%2.%3.%4.%5.%6.%7.%8.%9."/>
      <w:lvlJc w:val="left"/>
      <w:pPr>
        <w:ind w:left="432" w:hanging="432"/>
      </w:pPr>
    </w:lvl>
  </w:abstractNum>
  <w:abstractNum w:abstractNumId="11" w15:restartNumberingAfterBreak="0">
    <w:nsid w:val="2D776985"/>
    <w:multiLevelType w:val="multilevel"/>
    <w:tmpl w:val="DE5883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8B5F5C"/>
    <w:multiLevelType w:val="multilevel"/>
    <w:tmpl w:val="33F4649E"/>
    <w:styleLink w:val="LFO12"/>
    <w:lvl w:ilvl="0">
      <w:start w:val="1"/>
      <w:numFmt w:val="decimal"/>
      <w:pStyle w:val="Sec8Clauses"/>
      <w:lvlText w:val="%1."/>
      <w:lvlJc w:val="left"/>
      <w:pPr>
        <w:ind w:left="432" w:hanging="432"/>
      </w:pPr>
    </w:lvl>
    <w:lvl w:ilvl="1">
      <w:start w:val="1"/>
      <w:numFmt w:val="decimal"/>
      <w:lvlText w:val="%1.%2"/>
      <w:lvlJc w:val="left"/>
      <w:pPr>
        <w:ind w:left="957" w:hanging="615"/>
      </w:pPr>
    </w:lvl>
    <w:lvl w:ilvl="2">
      <w:start w:val="1"/>
      <w:numFmt w:val="decimal"/>
      <w:lvlText w:val="%1.%2.%3"/>
      <w:lvlJc w:val="left"/>
      <w:pPr>
        <w:ind w:left="1062" w:hanging="720"/>
      </w:pPr>
    </w:lvl>
    <w:lvl w:ilvl="3">
      <w:start w:val="1"/>
      <w:numFmt w:val="decimal"/>
      <w:lvlText w:val="%1.%2.%3.%4"/>
      <w:lvlJc w:val="left"/>
      <w:pPr>
        <w:ind w:left="1062" w:hanging="720"/>
      </w:pPr>
    </w:lvl>
    <w:lvl w:ilvl="4">
      <w:start w:val="1"/>
      <w:numFmt w:val="decimal"/>
      <w:lvlText w:val="%1.%2.%3.%4.%5"/>
      <w:lvlJc w:val="left"/>
      <w:pPr>
        <w:ind w:left="1422" w:hanging="1080"/>
      </w:pPr>
    </w:lvl>
    <w:lvl w:ilvl="5">
      <w:start w:val="1"/>
      <w:numFmt w:val="decimal"/>
      <w:lvlText w:val="%1.%2.%3.%4.%5.%6"/>
      <w:lvlJc w:val="left"/>
      <w:pPr>
        <w:ind w:left="1422" w:hanging="1080"/>
      </w:pPr>
    </w:lvl>
    <w:lvl w:ilvl="6">
      <w:start w:val="1"/>
      <w:numFmt w:val="decimal"/>
      <w:lvlText w:val="%1.%2.%3.%4.%5.%6.%7"/>
      <w:lvlJc w:val="left"/>
      <w:pPr>
        <w:ind w:left="1782" w:hanging="1440"/>
      </w:pPr>
    </w:lvl>
    <w:lvl w:ilvl="7">
      <w:start w:val="1"/>
      <w:numFmt w:val="decimal"/>
      <w:lvlText w:val="%1.%2.%3.%4.%5.%6.%7.%8"/>
      <w:lvlJc w:val="left"/>
      <w:pPr>
        <w:ind w:left="1782" w:hanging="1440"/>
      </w:pPr>
    </w:lvl>
    <w:lvl w:ilvl="8">
      <w:start w:val="1"/>
      <w:numFmt w:val="decimal"/>
      <w:lvlText w:val="%1.%2.%3.%4.%5.%6.%7.%8.%9"/>
      <w:lvlJc w:val="left"/>
      <w:pPr>
        <w:ind w:left="2142" w:hanging="1800"/>
      </w:pPr>
    </w:lvl>
  </w:abstractNum>
  <w:abstractNum w:abstractNumId="13" w15:restartNumberingAfterBreak="0">
    <w:nsid w:val="38C930C2"/>
    <w:multiLevelType w:val="multilevel"/>
    <w:tmpl w:val="9A1E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9B5E68"/>
    <w:multiLevelType w:val="multilevel"/>
    <w:tmpl w:val="FB580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94722F"/>
    <w:multiLevelType w:val="multilevel"/>
    <w:tmpl w:val="7F464450"/>
    <w:styleLink w:val="LFO9"/>
    <w:lvl w:ilvl="0">
      <w:start w:val="1"/>
      <w:numFmt w:val="decimal"/>
      <w:pStyle w:val="S1-subpara"/>
      <w:lvlText w:val="%1."/>
      <w:lvlJc w:val="left"/>
      <w:pPr>
        <w:ind w:left="432" w:hanging="432"/>
      </w:pPr>
      <w:rPr>
        <w:b/>
        <w:i w:val="0"/>
        <w:sz w:val="24"/>
      </w:rPr>
    </w:lvl>
    <w:lvl w:ilvl="1">
      <w:start w:val="1"/>
      <w:numFmt w:val="decimal"/>
      <w:lvlText w:val="%1.%2"/>
      <w:lvlJc w:val="left"/>
      <w:pPr>
        <w:ind w:left="1296" w:hanging="576"/>
      </w:pPr>
      <w:rPr>
        <w:rFonts w:ascii="Times New Roman" w:hAnsi="Times New Roman"/>
        <w:b w:val="0"/>
        <w:i w:val="0"/>
        <w:sz w:val="24"/>
      </w:rPr>
    </w:lvl>
    <w:lvl w:ilvl="2">
      <w:start w:val="1"/>
      <w:numFmt w:val="lowerLetter"/>
      <w:lvlText w:val="(%3)"/>
      <w:lvlJc w:val="left"/>
      <w:pPr>
        <w:ind w:left="864" w:hanging="432"/>
      </w:pPr>
      <w:rPr>
        <w:rFonts w:ascii="Times New Roman" w:hAnsi="Times New Roman"/>
        <w:b w:val="0"/>
        <w:i w:val="0"/>
        <w:color w:val="auto"/>
        <w:sz w:val="24"/>
      </w:rPr>
    </w:lvl>
    <w:lvl w:ilvl="3">
      <w:start w:val="1"/>
      <w:numFmt w:val="lowerRoman"/>
      <w:lvlText w:val="(%4)"/>
      <w:lvlJc w:val="left"/>
      <w:pPr>
        <w:ind w:left="1512" w:hanging="648"/>
      </w:pPr>
      <w:rPr>
        <w:rFonts w:ascii="Times New Roman" w:hAnsi="Times New Roman"/>
        <w:b w:val="0"/>
        <w:i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5004394"/>
    <w:multiLevelType w:val="multilevel"/>
    <w:tmpl w:val="A9A46CB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7" w15:restartNumberingAfterBreak="0">
    <w:nsid w:val="45D363B2"/>
    <w:multiLevelType w:val="multilevel"/>
    <w:tmpl w:val="0234FAE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15:restartNumberingAfterBreak="0">
    <w:nsid w:val="4A02756E"/>
    <w:multiLevelType w:val="hybridMultilevel"/>
    <w:tmpl w:val="9B5A423C"/>
    <w:lvl w:ilvl="0" w:tplc="377E52B6">
      <w:start w:val="1"/>
      <w:numFmt w:val="decimal"/>
      <w:lvlText w:val="%1."/>
      <w:lvlJc w:val="left"/>
      <w:pPr>
        <w:ind w:left="780" w:hanging="420"/>
      </w:pPr>
      <w:rPr>
        <w:rFonts w:eastAsia="GHEA Grapalat" w:cs="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BD571F"/>
    <w:multiLevelType w:val="multilevel"/>
    <w:tmpl w:val="0C0A464E"/>
    <w:styleLink w:val="LFO11"/>
    <w:lvl w:ilvl="0">
      <w:start w:val="1"/>
      <w:numFmt w:val="decimal"/>
      <w:pStyle w:val="Sec1-Para"/>
      <w:lvlText w:val="3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CA1C6B"/>
    <w:multiLevelType w:val="multilevel"/>
    <w:tmpl w:val="D2FEE7A2"/>
    <w:styleLink w:val="LFO16"/>
    <w:lvl w:ilvl="0">
      <w:start w:val="1"/>
      <w:numFmt w:val="decimal"/>
      <w:pStyle w:val="sec7-clausesBefore0ptAfter10pt"/>
      <w:lvlText w:val="%1."/>
      <w:lvlJc w:val="left"/>
      <w:pPr>
        <w:ind w:left="720" w:hanging="360"/>
      </w:pPr>
    </w:lvl>
    <w:lvl w:ilvl="1">
      <w:start w:val="1"/>
      <w:numFmt w:val="decimal"/>
      <w:lvlText w:val="%1.%2"/>
      <w:lvlJc w:val="left"/>
      <w:pPr>
        <w:ind w:left="990" w:hanging="63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514F0E72"/>
    <w:multiLevelType w:val="multilevel"/>
    <w:tmpl w:val="C79089B6"/>
    <w:styleLink w:val="LFO14"/>
    <w:lvl w:ilvl="0">
      <w:start w:val="1"/>
      <w:numFmt w:val="decimal"/>
      <w:pStyle w:val="StyleSec8Sub-ClausesJustified"/>
      <w:lvlText w:val="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380003"/>
    <w:multiLevelType w:val="multilevel"/>
    <w:tmpl w:val="4B12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4859E4"/>
    <w:multiLevelType w:val="multilevel"/>
    <w:tmpl w:val="6FD2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B469F7"/>
    <w:multiLevelType w:val="multilevel"/>
    <w:tmpl w:val="CD0CD72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5" w15:restartNumberingAfterBreak="0">
    <w:nsid w:val="5E83118A"/>
    <w:multiLevelType w:val="multilevel"/>
    <w:tmpl w:val="1BFE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710600"/>
    <w:multiLevelType w:val="hybridMultilevel"/>
    <w:tmpl w:val="DE1216A0"/>
    <w:lvl w:ilvl="0" w:tplc="D6B2F6F0">
      <w:numFmt w:val="bullet"/>
      <w:lvlText w:val="-"/>
      <w:lvlJc w:val="left"/>
      <w:pPr>
        <w:ind w:left="1350" w:hanging="360"/>
      </w:pPr>
      <w:rPr>
        <w:rFonts w:ascii="GHEA Grapalat" w:eastAsiaTheme="minorHAnsi" w:hAnsi="GHEA Grapalat" w:cstheme="minorBidi" w:hint="default"/>
        <w:color w:val="auto"/>
        <w:sz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8875282"/>
    <w:multiLevelType w:val="multilevel"/>
    <w:tmpl w:val="F2622312"/>
    <w:styleLink w:val="LFO7"/>
    <w:lvl w:ilvl="0">
      <w:start w:val="1"/>
      <w:numFmt w:val="decimal"/>
      <w:pStyle w:val="Head12"/>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69B74DF9"/>
    <w:multiLevelType w:val="hybridMultilevel"/>
    <w:tmpl w:val="2814F0A4"/>
    <w:lvl w:ilvl="0" w:tplc="965CDBEA">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705F6"/>
    <w:multiLevelType w:val="hybridMultilevel"/>
    <w:tmpl w:val="306E52EC"/>
    <w:lvl w:ilvl="0" w:tplc="FBDA6A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CC28B2"/>
    <w:multiLevelType w:val="hybridMultilevel"/>
    <w:tmpl w:val="7764C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CE5B60"/>
    <w:multiLevelType w:val="multilevel"/>
    <w:tmpl w:val="832829BC"/>
    <w:styleLink w:val="LFO8"/>
    <w:lvl w:ilvl="0">
      <w:start w:val="1"/>
      <w:numFmt w:val="decimal"/>
      <w:pStyle w:val="Header2-SubClauses"/>
      <w:lvlText w:val="%1."/>
      <w:lvlJc w:val="left"/>
      <w:pPr>
        <w:ind w:left="432" w:hanging="432"/>
      </w:pPr>
      <w:rPr>
        <w:b/>
        <w:i w:val="0"/>
        <w:sz w:val="24"/>
        <w:szCs w:val="24"/>
      </w:rPr>
    </w:lvl>
    <w:lvl w:ilvl="1">
      <w:start w:val="1"/>
      <w:numFmt w:val="decimal"/>
      <w:lvlText w:val="%1.%2"/>
      <w:lvlJc w:val="left"/>
      <w:pPr>
        <w:ind w:left="504" w:hanging="504"/>
      </w:pPr>
      <w:rPr>
        <w:b w:val="0"/>
        <w:i w:val="0"/>
        <w:sz w:val="24"/>
        <w:szCs w:val="24"/>
      </w:rPr>
    </w:lvl>
    <w:lvl w:ilvl="2">
      <w:start w:val="1"/>
      <w:numFmt w:val="lowerLetter"/>
      <w:lvlText w:val="(%3)"/>
      <w:lvlJc w:val="left"/>
      <w:pPr>
        <w:ind w:left="864" w:hanging="360"/>
      </w:pPr>
      <w:rPr>
        <w:b w:val="0"/>
        <w:i w:val="0"/>
        <w:sz w:val="24"/>
        <w:szCs w:val="24"/>
      </w:rPr>
    </w:lvl>
    <w:lvl w:ilvl="3">
      <w:start w:val="1"/>
      <w:numFmt w:val="lowerRoman"/>
      <w:lvlText w:val="(%4)"/>
      <w:lvlJc w:val="left"/>
      <w:pPr>
        <w:ind w:left="1512" w:hanging="648"/>
      </w:pPr>
      <w:rPr>
        <w:rFonts w:ascii="Arial" w:hAnsi="Arial"/>
        <w:b w:val="0"/>
        <w:i w:val="0"/>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22"/>
  </w:num>
  <w:num w:numId="3">
    <w:abstractNumId w:val="25"/>
  </w:num>
  <w:num w:numId="4">
    <w:abstractNumId w:val="5"/>
  </w:num>
  <w:num w:numId="5">
    <w:abstractNumId w:val="27"/>
  </w:num>
  <w:num w:numId="6">
    <w:abstractNumId w:val="32"/>
  </w:num>
  <w:num w:numId="7">
    <w:abstractNumId w:val="15"/>
  </w:num>
  <w:num w:numId="8">
    <w:abstractNumId w:val="1"/>
  </w:num>
  <w:num w:numId="9">
    <w:abstractNumId w:val="19"/>
  </w:num>
  <w:num w:numId="10">
    <w:abstractNumId w:val="12"/>
  </w:num>
  <w:num w:numId="11">
    <w:abstractNumId w:val="10"/>
  </w:num>
  <w:num w:numId="12">
    <w:abstractNumId w:val="21"/>
  </w:num>
  <w:num w:numId="13">
    <w:abstractNumId w:val="20"/>
  </w:num>
  <w:num w:numId="14">
    <w:abstractNumId w:val="17"/>
  </w:num>
  <w:num w:numId="15">
    <w:abstractNumId w:val="16"/>
  </w:num>
  <w:num w:numId="16">
    <w:abstractNumId w:val="3"/>
  </w:num>
  <w:num w:numId="17">
    <w:abstractNumId w:val="11"/>
  </w:num>
  <w:num w:numId="18">
    <w:abstractNumId w:val="8"/>
  </w:num>
  <w:num w:numId="19">
    <w:abstractNumId w:val="24"/>
  </w:num>
  <w:num w:numId="20">
    <w:abstractNumId w:val="6"/>
  </w:num>
  <w:num w:numId="21">
    <w:abstractNumId w:val="4"/>
  </w:num>
  <w:num w:numId="22">
    <w:abstractNumId w:val="7"/>
  </w:num>
  <w:num w:numId="23">
    <w:abstractNumId w:val="0"/>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3"/>
  </w:num>
  <w:num w:numId="27">
    <w:abstractNumId w:val="29"/>
  </w:num>
  <w:num w:numId="28">
    <w:abstractNumId w:val="14"/>
  </w:num>
  <w:num w:numId="29">
    <w:abstractNumId w:val="13"/>
  </w:num>
  <w:num w:numId="30">
    <w:abstractNumId w:val="2"/>
  </w:num>
  <w:num w:numId="31">
    <w:abstractNumId w:val="30"/>
  </w:num>
  <w:num w:numId="32">
    <w:abstractNumId w:val="9"/>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5D"/>
    <w:rsid w:val="00256D68"/>
    <w:rsid w:val="0074513C"/>
    <w:rsid w:val="008A2639"/>
    <w:rsid w:val="00B01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515DF"/>
  <w15:chartTrackingRefBased/>
  <w15:docId w15:val="{86F2F432-9F61-4522-8296-639CD353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Document Header1"/>
    <w:basedOn w:val="a"/>
    <w:next w:val="a"/>
    <w:link w:val="10"/>
    <w:qFormat/>
    <w:rsid w:val="0074513C"/>
    <w:pPr>
      <w:keepNext/>
      <w:keepLines/>
      <w:suppressAutoHyphens/>
      <w:autoSpaceDN w:val="0"/>
      <w:spacing w:before="400" w:after="40" w:line="240" w:lineRule="auto"/>
      <w:textAlignment w:val="baseline"/>
      <w:outlineLvl w:val="0"/>
    </w:pPr>
    <w:rPr>
      <w:rFonts w:ascii="Cambria" w:eastAsia="Times New Roman" w:hAnsi="Cambria" w:cs="Times New Roman"/>
      <w:caps/>
      <w:sz w:val="36"/>
      <w:szCs w:val="36"/>
      <w:lang w:val="en-US"/>
    </w:rPr>
  </w:style>
  <w:style w:type="paragraph" w:styleId="2">
    <w:name w:val="heading 2"/>
    <w:aliases w:val="Title Header2"/>
    <w:basedOn w:val="a"/>
    <w:next w:val="a"/>
    <w:link w:val="20"/>
    <w:qFormat/>
    <w:rsid w:val="0074513C"/>
    <w:pPr>
      <w:keepNext/>
      <w:keepLines/>
      <w:suppressAutoHyphens/>
      <w:autoSpaceDN w:val="0"/>
      <w:spacing w:before="120" w:after="0" w:line="240" w:lineRule="auto"/>
      <w:textAlignment w:val="baseline"/>
      <w:outlineLvl w:val="1"/>
    </w:pPr>
    <w:rPr>
      <w:rFonts w:ascii="Cambria" w:eastAsia="Times New Roman" w:hAnsi="Cambria" w:cs="Times New Roman"/>
      <w:caps/>
      <w:sz w:val="28"/>
      <w:szCs w:val="28"/>
      <w:lang w:val="en-US"/>
    </w:rPr>
  </w:style>
  <w:style w:type="paragraph" w:styleId="3">
    <w:name w:val="heading 3"/>
    <w:aliases w:val="Sub-Clause Paragraph,Section Header3"/>
    <w:basedOn w:val="a"/>
    <w:next w:val="a"/>
    <w:link w:val="30"/>
    <w:qFormat/>
    <w:rsid w:val="0074513C"/>
    <w:pPr>
      <w:keepNext/>
      <w:keepLines/>
      <w:suppressAutoHyphens/>
      <w:autoSpaceDN w:val="0"/>
      <w:spacing w:before="120" w:after="0" w:line="240" w:lineRule="auto"/>
      <w:textAlignment w:val="baseline"/>
      <w:outlineLvl w:val="2"/>
    </w:pPr>
    <w:rPr>
      <w:rFonts w:ascii="Cambria" w:eastAsia="Times New Roman" w:hAnsi="Cambria" w:cs="Times New Roman"/>
      <w:smallCaps/>
      <w:sz w:val="28"/>
      <w:szCs w:val="28"/>
      <w:lang w:val="en-US"/>
    </w:rPr>
  </w:style>
  <w:style w:type="paragraph" w:styleId="4">
    <w:name w:val="heading 4"/>
    <w:aliases w:val=" Sub-Clause Sub-paragraph"/>
    <w:basedOn w:val="a"/>
    <w:next w:val="a"/>
    <w:link w:val="40"/>
    <w:qFormat/>
    <w:rsid w:val="0074513C"/>
    <w:pPr>
      <w:keepNext/>
      <w:keepLines/>
      <w:suppressAutoHyphens/>
      <w:autoSpaceDN w:val="0"/>
      <w:spacing w:before="120" w:after="0" w:line="240" w:lineRule="auto"/>
      <w:textAlignment w:val="baseline"/>
      <w:outlineLvl w:val="3"/>
    </w:pPr>
    <w:rPr>
      <w:rFonts w:ascii="Cambria" w:eastAsia="Times New Roman" w:hAnsi="Cambria" w:cs="Times New Roman"/>
      <w:caps/>
      <w:lang w:val="en-US"/>
    </w:rPr>
  </w:style>
  <w:style w:type="paragraph" w:styleId="5">
    <w:name w:val="heading 5"/>
    <w:basedOn w:val="a"/>
    <w:next w:val="a"/>
    <w:link w:val="50"/>
    <w:qFormat/>
    <w:rsid w:val="0074513C"/>
    <w:pPr>
      <w:keepNext/>
      <w:keepLines/>
      <w:suppressAutoHyphens/>
      <w:autoSpaceDN w:val="0"/>
      <w:spacing w:before="120" w:after="0" w:line="240" w:lineRule="auto"/>
      <w:textAlignment w:val="baseline"/>
      <w:outlineLvl w:val="4"/>
    </w:pPr>
    <w:rPr>
      <w:rFonts w:ascii="Cambria" w:eastAsia="Times New Roman" w:hAnsi="Cambria" w:cs="Times New Roman"/>
      <w:i/>
      <w:iCs/>
      <w:caps/>
      <w:lang w:val="en-US"/>
    </w:rPr>
  </w:style>
  <w:style w:type="paragraph" w:styleId="6">
    <w:name w:val="heading 6"/>
    <w:basedOn w:val="a"/>
    <w:next w:val="a"/>
    <w:link w:val="60"/>
    <w:qFormat/>
    <w:rsid w:val="0074513C"/>
    <w:pPr>
      <w:keepNext/>
      <w:keepLines/>
      <w:suppressAutoHyphens/>
      <w:autoSpaceDN w:val="0"/>
      <w:spacing w:before="120" w:after="0" w:line="240" w:lineRule="auto"/>
      <w:textAlignment w:val="baseline"/>
      <w:outlineLvl w:val="5"/>
    </w:pPr>
    <w:rPr>
      <w:rFonts w:ascii="Cambria" w:eastAsia="Times New Roman" w:hAnsi="Cambria" w:cs="Times New Roman"/>
      <w:b/>
      <w:bCs/>
      <w:caps/>
      <w:color w:val="262626"/>
      <w:sz w:val="20"/>
      <w:szCs w:val="20"/>
      <w:lang w:val="en-US"/>
    </w:rPr>
  </w:style>
  <w:style w:type="paragraph" w:styleId="7">
    <w:name w:val="heading 7"/>
    <w:basedOn w:val="a"/>
    <w:next w:val="a"/>
    <w:link w:val="70"/>
    <w:qFormat/>
    <w:rsid w:val="0074513C"/>
    <w:pPr>
      <w:keepNext/>
      <w:keepLines/>
      <w:suppressAutoHyphens/>
      <w:autoSpaceDN w:val="0"/>
      <w:spacing w:before="120" w:after="0" w:line="240" w:lineRule="auto"/>
      <w:textAlignment w:val="baseline"/>
      <w:outlineLvl w:val="6"/>
    </w:pPr>
    <w:rPr>
      <w:rFonts w:ascii="Cambria" w:eastAsia="Times New Roman" w:hAnsi="Cambria" w:cs="Times New Roman"/>
      <w:b/>
      <w:bCs/>
      <w:i/>
      <w:iCs/>
      <w:caps/>
      <w:color w:val="262626"/>
      <w:sz w:val="20"/>
      <w:szCs w:val="20"/>
      <w:lang w:val="en-US"/>
    </w:rPr>
  </w:style>
  <w:style w:type="paragraph" w:styleId="8">
    <w:name w:val="heading 8"/>
    <w:basedOn w:val="a"/>
    <w:next w:val="a"/>
    <w:link w:val="80"/>
    <w:qFormat/>
    <w:rsid w:val="0074513C"/>
    <w:pPr>
      <w:keepNext/>
      <w:keepLines/>
      <w:suppressAutoHyphens/>
      <w:autoSpaceDN w:val="0"/>
      <w:spacing w:before="120" w:after="0" w:line="240" w:lineRule="auto"/>
      <w:textAlignment w:val="baseline"/>
      <w:outlineLvl w:val="7"/>
    </w:pPr>
    <w:rPr>
      <w:rFonts w:ascii="Cambria" w:eastAsia="Times New Roman" w:hAnsi="Cambria" w:cs="Times New Roman"/>
      <w:b/>
      <w:bCs/>
      <w:caps/>
      <w:color w:val="7F7F7F"/>
      <w:sz w:val="20"/>
      <w:szCs w:val="20"/>
      <w:lang w:val="en-US"/>
    </w:rPr>
  </w:style>
  <w:style w:type="paragraph" w:styleId="9">
    <w:name w:val="heading 9"/>
    <w:basedOn w:val="a"/>
    <w:next w:val="a"/>
    <w:link w:val="90"/>
    <w:qFormat/>
    <w:rsid w:val="0074513C"/>
    <w:pPr>
      <w:keepNext/>
      <w:keepLines/>
      <w:suppressAutoHyphens/>
      <w:autoSpaceDN w:val="0"/>
      <w:spacing w:before="120" w:after="0" w:line="240" w:lineRule="auto"/>
      <w:textAlignment w:val="baseline"/>
      <w:outlineLvl w:val="8"/>
    </w:pPr>
    <w:rPr>
      <w:rFonts w:ascii="Cambria" w:eastAsia="Times New Roman" w:hAnsi="Cambria" w:cs="Times New Roman"/>
      <w:b/>
      <w:bCs/>
      <w:i/>
      <w:iCs/>
      <w:caps/>
      <w:color w:val="7F7F7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
    <w:basedOn w:val="a0"/>
    <w:link w:val="1"/>
    <w:rsid w:val="0074513C"/>
    <w:rPr>
      <w:rFonts w:ascii="Cambria" w:eastAsia="Times New Roman" w:hAnsi="Cambria" w:cs="Times New Roman"/>
      <w:caps/>
      <w:sz w:val="36"/>
      <w:szCs w:val="36"/>
      <w:lang w:val="en-US"/>
    </w:rPr>
  </w:style>
  <w:style w:type="character" w:customStyle="1" w:styleId="20">
    <w:name w:val="Заголовок 2 Знак"/>
    <w:aliases w:val="Title Header2 Знак"/>
    <w:basedOn w:val="a0"/>
    <w:link w:val="2"/>
    <w:rsid w:val="0074513C"/>
    <w:rPr>
      <w:rFonts w:ascii="Cambria" w:eastAsia="Times New Roman" w:hAnsi="Cambria" w:cs="Times New Roman"/>
      <w:caps/>
      <w:sz w:val="28"/>
      <w:szCs w:val="28"/>
      <w:lang w:val="en-US"/>
    </w:rPr>
  </w:style>
  <w:style w:type="character" w:customStyle="1" w:styleId="30">
    <w:name w:val="Заголовок 3 Знак"/>
    <w:aliases w:val="Sub-Clause Paragraph Знак,Section Header3 Знак"/>
    <w:basedOn w:val="a0"/>
    <w:link w:val="3"/>
    <w:rsid w:val="0074513C"/>
    <w:rPr>
      <w:rFonts w:ascii="Cambria" w:eastAsia="Times New Roman" w:hAnsi="Cambria" w:cs="Times New Roman"/>
      <w:smallCaps/>
      <w:sz w:val="28"/>
      <w:szCs w:val="28"/>
      <w:lang w:val="en-US"/>
    </w:rPr>
  </w:style>
  <w:style w:type="character" w:customStyle="1" w:styleId="40">
    <w:name w:val="Заголовок 4 Знак"/>
    <w:aliases w:val=" Sub-Clause Sub-paragraph Знак"/>
    <w:basedOn w:val="a0"/>
    <w:link w:val="4"/>
    <w:rsid w:val="0074513C"/>
    <w:rPr>
      <w:rFonts w:ascii="Cambria" w:eastAsia="Times New Roman" w:hAnsi="Cambria" w:cs="Times New Roman"/>
      <w:caps/>
      <w:lang w:val="en-US"/>
    </w:rPr>
  </w:style>
  <w:style w:type="character" w:customStyle="1" w:styleId="50">
    <w:name w:val="Заголовок 5 Знак"/>
    <w:basedOn w:val="a0"/>
    <w:link w:val="5"/>
    <w:rsid w:val="0074513C"/>
    <w:rPr>
      <w:rFonts w:ascii="Cambria" w:eastAsia="Times New Roman" w:hAnsi="Cambria" w:cs="Times New Roman"/>
      <w:i/>
      <w:iCs/>
      <w:caps/>
      <w:lang w:val="en-US"/>
    </w:rPr>
  </w:style>
  <w:style w:type="character" w:customStyle="1" w:styleId="60">
    <w:name w:val="Заголовок 6 Знак"/>
    <w:basedOn w:val="a0"/>
    <w:link w:val="6"/>
    <w:rsid w:val="0074513C"/>
    <w:rPr>
      <w:rFonts w:ascii="Cambria" w:eastAsia="Times New Roman" w:hAnsi="Cambria" w:cs="Times New Roman"/>
      <w:b/>
      <w:bCs/>
      <w:caps/>
      <w:color w:val="262626"/>
      <w:sz w:val="20"/>
      <w:szCs w:val="20"/>
      <w:lang w:val="en-US"/>
    </w:rPr>
  </w:style>
  <w:style w:type="character" w:customStyle="1" w:styleId="70">
    <w:name w:val="Заголовок 7 Знак"/>
    <w:basedOn w:val="a0"/>
    <w:link w:val="7"/>
    <w:rsid w:val="0074513C"/>
    <w:rPr>
      <w:rFonts w:ascii="Cambria" w:eastAsia="Times New Roman" w:hAnsi="Cambria" w:cs="Times New Roman"/>
      <w:b/>
      <w:bCs/>
      <w:i/>
      <w:iCs/>
      <w:caps/>
      <w:color w:val="262626"/>
      <w:sz w:val="20"/>
      <w:szCs w:val="20"/>
      <w:lang w:val="en-US"/>
    </w:rPr>
  </w:style>
  <w:style w:type="character" w:customStyle="1" w:styleId="80">
    <w:name w:val="Заголовок 8 Знак"/>
    <w:basedOn w:val="a0"/>
    <w:link w:val="8"/>
    <w:rsid w:val="0074513C"/>
    <w:rPr>
      <w:rFonts w:ascii="Cambria" w:eastAsia="Times New Roman" w:hAnsi="Cambria" w:cs="Times New Roman"/>
      <w:b/>
      <w:bCs/>
      <w:caps/>
      <w:color w:val="7F7F7F"/>
      <w:sz w:val="20"/>
      <w:szCs w:val="20"/>
      <w:lang w:val="en-US"/>
    </w:rPr>
  </w:style>
  <w:style w:type="character" w:customStyle="1" w:styleId="90">
    <w:name w:val="Заголовок 9 Знак"/>
    <w:basedOn w:val="a0"/>
    <w:link w:val="9"/>
    <w:rsid w:val="0074513C"/>
    <w:rPr>
      <w:rFonts w:ascii="Cambria" w:eastAsia="Times New Roman" w:hAnsi="Cambria" w:cs="Times New Roman"/>
      <w:b/>
      <w:bCs/>
      <w:i/>
      <w:iCs/>
      <w:caps/>
      <w:color w:val="7F7F7F"/>
      <w:sz w:val="20"/>
      <w:szCs w:val="20"/>
      <w:lang w:val="en-US"/>
    </w:rPr>
  </w:style>
  <w:style w:type="table" w:styleId="a3">
    <w:name w:val="Table Grid"/>
    <w:basedOn w:val="a1"/>
    <w:uiPriority w:val="39"/>
    <w:rsid w:val="007451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Citation List,본문(내용),List Paragraph (numbered (a)),Colorful List - Accent 11,Para number,Titulo 2,Report Para,Number Bullets,Resume Title,heading 4,WinDForce-Letter,Heading 2_sj,En tête 1,Indent Paragraph,Annexlist,Ha,ANNEX"/>
    <w:basedOn w:val="a"/>
    <w:uiPriority w:val="34"/>
    <w:qFormat/>
    <w:rsid w:val="0074513C"/>
    <w:pPr>
      <w:suppressAutoHyphens/>
      <w:autoSpaceDN w:val="0"/>
      <w:spacing w:line="240" w:lineRule="auto"/>
      <w:ind w:left="720"/>
      <w:textAlignment w:val="baseline"/>
    </w:pPr>
    <w:rPr>
      <w:rFonts w:ascii="Calibri" w:eastAsia="Times New Roman" w:hAnsi="Calibri" w:cs="Times New Roman"/>
      <w:lang w:val="en-US"/>
    </w:rPr>
  </w:style>
  <w:style w:type="character" w:styleId="a5">
    <w:name w:val="Hyperlink"/>
    <w:basedOn w:val="a0"/>
    <w:uiPriority w:val="99"/>
    <w:rsid w:val="0074513C"/>
    <w:rPr>
      <w:color w:val="0000FF"/>
      <w:u w:val="single"/>
    </w:rPr>
  </w:style>
  <w:style w:type="paragraph" w:styleId="a6">
    <w:name w:val="Normal (Web)"/>
    <w:basedOn w:val="a"/>
    <w:uiPriority w:val="99"/>
    <w:rsid w:val="0074513C"/>
    <w:pPr>
      <w:suppressAutoHyphens/>
      <w:autoSpaceDN w:val="0"/>
      <w:spacing w:before="100" w:after="100" w:line="240" w:lineRule="auto"/>
      <w:textAlignment w:val="baseline"/>
    </w:pPr>
    <w:rPr>
      <w:rFonts w:ascii="Times New Roman" w:eastAsia="Times New Roman" w:hAnsi="Times New Roman" w:cs="Times New Roman"/>
      <w:sz w:val="24"/>
      <w:szCs w:val="24"/>
      <w:lang w:val="en-US"/>
    </w:rPr>
  </w:style>
  <w:style w:type="character" w:styleId="a7">
    <w:name w:val="Strong"/>
    <w:uiPriority w:val="22"/>
    <w:qFormat/>
    <w:rsid w:val="0074513C"/>
    <w:rPr>
      <w:b/>
      <w:bCs/>
    </w:rPr>
  </w:style>
  <w:style w:type="character" w:styleId="a8">
    <w:name w:val="Emphasis"/>
    <w:basedOn w:val="a0"/>
    <w:uiPriority w:val="20"/>
    <w:qFormat/>
    <w:rsid w:val="0074513C"/>
    <w:rPr>
      <w:i/>
      <w:iCs/>
    </w:rPr>
  </w:style>
  <w:style w:type="character" w:styleId="a9">
    <w:name w:val="FollowedHyperlink"/>
    <w:basedOn w:val="a0"/>
    <w:rsid w:val="0074513C"/>
    <w:rPr>
      <w:color w:val="800080"/>
      <w:u w:val="single"/>
    </w:rPr>
  </w:style>
  <w:style w:type="paragraph" w:customStyle="1" w:styleId="font5">
    <w:name w:val="font5"/>
    <w:basedOn w:val="a"/>
    <w:rsid w:val="0074513C"/>
    <w:pPr>
      <w:suppressAutoHyphens/>
      <w:autoSpaceDN w:val="0"/>
      <w:spacing w:before="100" w:after="100" w:line="240" w:lineRule="auto"/>
      <w:textAlignment w:val="baseline"/>
    </w:pPr>
    <w:rPr>
      <w:rFonts w:ascii="GHEA Grapalat" w:eastAsia="Times New Roman" w:hAnsi="GHEA Grapalat" w:cs="Times New Roman"/>
      <w:color w:val="000000"/>
      <w:sz w:val="20"/>
      <w:szCs w:val="20"/>
      <w:lang w:eastAsia="ru-RU"/>
    </w:rPr>
  </w:style>
  <w:style w:type="paragraph" w:customStyle="1" w:styleId="font6">
    <w:name w:val="font6"/>
    <w:basedOn w:val="a"/>
    <w:rsid w:val="0074513C"/>
    <w:pPr>
      <w:suppressAutoHyphens/>
      <w:autoSpaceDN w:val="0"/>
      <w:spacing w:before="100" w:after="100" w:line="240" w:lineRule="auto"/>
      <w:textAlignment w:val="baseline"/>
    </w:pPr>
    <w:rPr>
      <w:rFonts w:ascii="Cambria" w:eastAsia="Times New Roman" w:hAnsi="Cambria" w:cs="Times New Roman"/>
      <w:color w:val="000000"/>
      <w:sz w:val="24"/>
      <w:szCs w:val="24"/>
      <w:lang w:eastAsia="ru-RU"/>
    </w:rPr>
  </w:style>
  <w:style w:type="paragraph" w:customStyle="1" w:styleId="xl63">
    <w:name w:val="xl63"/>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eastAsia="ru-RU"/>
    </w:rPr>
  </w:style>
  <w:style w:type="paragraph" w:customStyle="1" w:styleId="xl64">
    <w:name w:val="xl64"/>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GHEA Grapalat" w:eastAsia="Times New Roman" w:hAnsi="GHEA Grapalat" w:cs="Times New Roman"/>
      <w:sz w:val="24"/>
      <w:szCs w:val="24"/>
      <w:lang w:eastAsia="ru-RU"/>
    </w:rPr>
  </w:style>
  <w:style w:type="paragraph" w:customStyle="1" w:styleId="xl65">
    <w:name w:val="xl65"/>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7">
    <w:name w:val="xl67"/>
    <w:basedOn w:val="a"/>
    <w:rsid w:val="0074513C"/>
    <w:pPr>
      <w:pBdr>
        <w:top w:val="single" w:sz="4" w:space="0" w:color="000000"/>
        <w:left w:val="single" w:sz="4" w:space="0" w:color="000000"/>
        <w:bottom w:val="single" w:sz="4" w:space="0" w:color="000000"/>
        <w:right w:val="single" w:sz="4" w:space="0" w:color="000000"/>
      </w:pBdr>
      <w:shd w:val="clear" w:color="auto" w:fill="FF0000"/>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8">
    <w:name w:val="xl68"/>
    <w:basedOn w:val="a"/>
    <w:rsid w:val="0074513C"/>
    <w:pPr>
      <w:pBdr>
        <w:top w:val="single" w:sz="4" w:space="0" w:color="000000"/>
        <w:left w:val="single" w:sz="4" w:space="0" w:color="000000"/>
        <w:bottom w:val="single" w:sz="4" w:space="0" w:color="000000"/>
        <w:right w:val="single" w:sz="4" w:space="0" w:color="000000"/>
      </w:pBdr>
      <w:shd w:val="clear" w:color="auto" w:fill="FF0000"/>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9">
    <w:name w:val="xl69"/>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eastAsia="ru-RU"/>
    </w:rPr>
  </w:style>
  <w:style w:type="paragraph" w:customStyle="1" w:styleId="xl70">
    <w:name w:val="xl70"/>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baseline"/>
    </w:pPr>
    <w:rPr>
      <w:rFonts w:ascii="Times New Roman" w:eastAsia="Times New Roman" w:hAnsi="Times New Roman" w:cs="Times New Roman"/>
      <w:sz w:val="24"/>
      <w:szCs w:val="24"/>
      <w:lang w:eastAsia="ru-RU"/>
    </w:rPr>
  </w:style>
  <w:style w:type="paragraph" w:customStyle="1" w:styleId="xl71">
    <w:name w:val="xl71"/>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72">
    <w:name w:val="xl72"/>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73">
    <w:name w:val="xl73"/>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Calibri" w:eastAsia="Times New Roman" w:hAnsi="Calibri" w:cs="Calibri"/>
      <w:color w:val="FF0000"/>
      <w:sz w:val="24"/>
      <w:szCs w:val="24"/>
      <w:lang w:eastAsia="ru-RU"/>
    </w:rPr>
  </w:style>
  <w:style w:type="paragraph" w:customStyle="1" w:styleId="xl75">
    <w:name w:val="xl75"/>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GHEA Grapalat" w:eastAsia="Times New Roman" w:hAnsi="GHEA Grapalat" w:cs="Times New Roman"/>
      <w:color w:val="FF0000"/>
      <w:sz w:val="24"/>
      <w:szCs w:val="24"/>
      <w:lang w:eastAsia="ru-RU"/>
    </w:rPr>
  </w:style>
  <w:style w:type="paragraph" w:styleId="aa">
    <w:name w:val="Balloon Text"/>
    <w:basedOn w:val="a"/>
    <w:link w:val="ab"/>
    <w:rsid w:val="0074513C"/>
    <w:pPr>
      <w:suppressAutoHyphens/>
      <w:autoSpaceDN w:val="0"/>
      <w:spacing w:after="0" w:line="240" w:lineRule="auto"/>
      <w:textAlignment w:val="baseline"/>
    </w:pPr>
    <w:rPr>
      <w:rFonts w:ascii="Tahoma" w:eastAsia="Calibri" w:hAnsi="Tahoma" w:cs="Tahoma"/>
      <w:sz w:val="16"/>
      <w:szCs w:val="16"/>
    </w:rPr>
  </w:style>
  <w:style w:type="character" w:customStyle="1" w:styleId="ab">
    <w:name w:val="Текст выноски Знак"/>
    <w:basedOn w:val="a0"/>
    <w:link w:val="aa"/>
    <w:rsid w:val="0074513C"/>
    <w:rPr>
      <w:rFonts w:ascii="Tahoma" w:eastAsia="Calibri" w:hAnsi="Tahoma" w:cs="Tahoma"/>
      <w:sz w:val="16"/>
      <w:szCs w:val="16"/>
    </w:rPr>
  </w:style>
  <w:style w:type="character" w:customStyle="1" w:styleId="hgkelc">
    <w:name w:val="hgkelc"/>
    <w:basedOn w:val="a0"/>
    <w:rsid w:val="0074513C"/>
  </w:style>
  <w:style w:type="character" w:customStyle="1" w:styleId="ac">
    <w:name w:val="Абзац списка Знак"/>
    <w:aliases w:val="Citation List Знак,본문(내용) Знак,List Paragraph (numbered (a)) Знак,Colorful List - Accent 11 Знак,Para number Знак,Titulo 2 Знак,Report Para Знак,Number Bullets Знак,Resume Title Знак,heading 4 Знак,WinDForce-Letter Знак,En tête 1 Знак"/>
    <w:basedOn w:val="a0"/>
    <w:rsid w:val="0074513C"/>
    <w:rPr>
      <w:rFonts w:eastAsia="Times New Roman"/>
      <w:lang w:val="en-US"/>
    </w:rPr>
  </w:style>
  <w:style w:type="paragraph" w:customStyle="1" w:styleId="Sub-ClauseText">
    <w:name w:val="Sub-Clause Text"/>
    <w:basedOn w:val="a"/>
    <w:rsid w:val="0074513C"/>
    <w:pPr>
      <w:suppressAutoHyphens/>
      <w:autoSpaceDN w:val="0"/>
      <w:spacing w:before="120" w:after="120" w:line="240" w:lineRule="auto"/>
      <w:jc w:val="both"/>
      <w:textAlignment w:val="baseline"/>
    </w:pPr>
    <w:rPr>
      <w:rFonts w:ascii="Calibri" w:eastAsia="Times New Roman" w:hAnsi="Calibri" w:cs="Times New Roman"/>
      <w:spacing w:val="-4"/>
      <w:lang w:val="en-US"/>
    </w:rPr>
  </w:style>
  <w:style w:type="paragraph" w:customStyle="1" w:styleId="Outline">
    <w:name w:val="Outline"/>
    <w:basedOn w:val="a"/>
    <w:rsid w:val="0074513C"/>
    <w:pPr>
      <w:suppressAutoHyphens/>
      <w:autoSpaceDN w:val="0"/>
      <w:spacing w:before="240" w:line="240" w:lineRule="auto"/>
      <w:textAlignment w:val="baseline"/>
    </w:pPr>
    <w:rPr>
      <w:rFonts w:ascii="Calibri" w:eastAsia="Times New Roman" w:hAnsi="Calibri" w:cs="Times New Roman"/>
      <w:kern w:val="3"/>
      <w:lang w:val="en-US"/>
    </w:rPr>
  </w:style>
  <w:style w:type="paragraph" w:customStyle="1" w:styleId="Outline1">
    <w:name w:val="Outline1"/>
    <w:basedOn w:val="Outline"/>
    <w:next w:val="Outline2"/>
    <w:rsid w:val="0074513C"/>
    <w:pPr>
      <w:keepNext/>
      <w:tabs>
        <w:tab w:val="left" w:pos="360"/>
      </w:tabs>
      <w:ind w:left="360" w:hanging="360"/>
    </w:pPr>
  </w:style>
  <w:style w:type="paragraph" w:customStyle="1" w:styleId="Outline2">
    <w:name w:val="Outline2"/>
    <w:basedOn w:val="a"/>
    <w:rsid w:val="0074513C"/>
    <w:pPr>
      <w:tabs>
        <w:tab w:val="left" w:pos="864"/>
      </w:tabs>
      <w:suppressAutoHyphens/>
      <w:autoSpaceDN w:val="0"/>
      <w:spacing w:before="240" w:line="240" w:lineRule="auto"/>
      <w:ind w:left="864" w:hanging="504"/>
      <w:textAlignment w:val="baseline"/>
    </w:pPr>
    <w:rPr>
      <w:rFonts w:ascii="Calibri" w:eastAsia="Times New Roman" w:hAnsi="Calibri" w:cs="Times New Roman"/>
      <w:kern w:val="3"/>
      <w:lang w:val="en-US"/>
    </w:rPr>
  </w:style>
  <w:style w:type="paragraph" w:customStyle="1" w:styleId="Outline3">
    <w:name w:val="Outline3"/>
    <w:basedOn w:val="a"/>
    <w:rsid w:val="0074513C"/>
    <w:pPr>
      <w:tabs>
        <w:tab w:val="left" w:pos="1368"/>
      </w:tabs>
      <w:suppressAutoHyphens/>
      <w:autoSpaceDN w:val="0"/>
      <w:spacing w:before="240" w:line="240" w:lineRule="auto"/>
      <w:ind w:left="1368" w:hanging="504"/>
      <w:textAlignment w:val="baseline"/>
    </w:pPr>
    <w:rPr>
      <w:rFonts w:ascii="Calibri" w:eastAsia="Times New Roman" w:hAnsi="Calibri" w:cs="Times New Roman"/>
      <w:kern w:val="3"/>
      <w:lang w:val="en-US"/>
    </w:rPr>
  </w:style>
  <w:style w:type="paragraph" w:customStyle="1" w:styleId="Outline4">
    <w:name w:val="Outline4"/>
    <w:basedOn w:val="a"/>
    <w:rsid w:val="0074513C"/>
    <w:pPr>
      <w:tabs>
        <w:tab w:val="left" w:pos="1872"/>
      </w:tabs>
      <w:suppressAutoHyphens/>
      <w:autoSpaceDN w:val="0"/>
      <w:spacing w:before="240" w:line="240" w:lineRule="auto"/>
      <w:ind w:left="1872" w:hanging="504"/>
      <w:textAlignment w:val="baseline"/>
    </w:pPr>
    <w:rPr>
      <w:rFonts w:ascii="Calibri" w:eastAsia="Times New Roman" w:hAnsi="Calibri" w:cs="Times New Roman"/>
      <w:kern w:val="3"/>
      <w:lang w:val="en-US"/>
    </w:rPr>
  </w:style>
  <w:style w:type="paragraph" w:customStyle="1" w:styleId="outlinebullet">
    <w:name w:val="outlinebullet"/>
    <w:basedOn w:val="a"/>
    <w:rsid w:val="0074513C"/>
    <w:pPr>
      <w:tabs>
        <w:tab w:val="left" w:pos="1440"/>
      </w:tabs>
      <w:suppressAutoHyphens/>
      <w:autoSpaceDN w:val="0"/>
      <w:spacing w:before="120" w:line="240" w:lineRule="auto"/>
      <w:ind w:left="1440" w:hanging="450"/>
      <w:textAlignment w:val="baseline"/>
    </w:pPr>
    <w:rPr>
      <w:rFonts w:ascii="Calibri" w:eastAsia="Times New Roman" w:hAnsi="Calibri" w:cs="Times New Roman"/>
      <w:lang w:val="en-US"/>
    </w:rPr>
  </w:style>
  <w:style w:type="paragraph" w:styleId="21">
    <w:name w:val="Body Text 2"/>
    <w:basedOn w:val="a"/>
    <w:link w:val="22"/>
    <w:rsid w:val="0074513C"/>
    <w:pPr>
      <w:tabs>
        <w:tab w:val="left" w:pos="360"/>
      </w:tabs>
      <w:suppressAutoHyphens/>
      <w:autoSpaceDN w:val="0"/>
      <w:spacing w:before="120" w:after="120" w:line="240" w:lineRule="auto"/>
      <w:ind w:left="360" w:hanging="360"/>
      <w:jc w:val="center"/>
      <w:textAlignment w:val="baseline"/>
    </w:pPr>
    <w:rPr>
      <w:rFonts w:ascii="Calibri" w:eastAsia="Times New Roman" w:hAnsi="Calibri" w:cs="Times New Roman"/>
      <w:b/>
      <w:sz w:val="28"/>
      <w:lang w:val="en-US"/>
    </w:rPr>
  </w:style>
  <w:style w:type="character" w:customStyle="1" w:styleId="22">
    <w:name w:val="Основной текст 2 Знак"/>
    <w:basedOn w:val="a0"/>
    <w:link w:val="21"/>
    <w:rsid w:val="0074513C"/>
    <w:rPr>
      <w:rFonts w:ascii="Calibri" w:eastAsia="Times New Roman" w:hAnsi="Calibri" w:cs="Times New Roman"/>
      <w:b/>
      <w:sz w:val="28"/>
      <w:lang w:val="en-US"/>
    </w:rPr>
  </w:style>
  <w:style w:type="paragraph" w:customStyle="1" w:styleId="TOCNumber1">
    <w:name w:val="TOC Number1"/>
    <w:basedOn w:val="4"/>
    <w:autoRedefine/>
    <w:rsid w:val="0074513C"/>
    <w:rPr>
      <w:b/>
    </w:rPr>
  </w:style>
  <w:style w:type="paragraph" w:customStyle="1" w:styleId="Heading1-Clausename">
    <w:name w:val="Heading 1- Clause name"/>
    <w:basedOn w:val="a"/>
    <w:rsid w:val="0074513C"/>
    <w:pPr>
      <w:tabs>
        <w:tab w:val="left" w:pos="360"/>
      </w:tabs>
      <w:suppressAutoHyphens/>
      <w:autoSpaceDN w:val="0"/>
      <w:spacing w:before="120" w:after="120" w:line="240" w:lineRule="auto"/>
      <w:ind w:left="360" w:hanging="360"/>
      <w:textAlignment w:val="baseline"/>
    </w:pPr>
    <w:rPr>
      <w:rFonts w:ascii="Calibri" w:eastAsia="Times New Roman" w:hAnsi="Calibri" w:cs="Times New Roman"/>
      <w:b/>
      <w:lang w:val="en-US"/>
    </w:rPr>
  </w:style>
  <w:style w:type="paragraph" w:customStyle="1" w:styleId="P3Header1-Clauses">
    <w:name w:val="P3 Header1-Clauses"/>
    <w:basedOn w:val="Heading1-Clausename"/>
    <w:rsid w:val="0074513C"/>
    <w:rPr>
      <w:b w:val="0"/>
    </w:rPr>
  </w:style>
  <w:style w:type="paragraph" w:customStyle="1" w:styleId="Header1-Clauses">
    <w:name w:val="Header 1 - Clauses"/>
    <w:basedOn w:val="a"/>
    <w:rsid w:val="0074513C"/>
    <w:pPr>
      <w:tabs>
        <w:tab w:val="left" w:pos="360"/>
      </w:tabs>
      <w:suppressAutoHyphens/>
      <w:autoSpaceDN w:val="0"/>
      <w:spacing w:before="120" w:after="120" w:line="240" w:lineRule="auto"/>
      <w:ind w:left="360" w:hanging="360"/>
      <w:textAlignment w:val="baseline"/>
    </w:pPr>
    <w:rPr>
      <w:rFonts w:ascii="Times New Roman Bold" w:eastAsia="Times New Roman" w:hAnsi="Times New Roman Bold" w:cs="Times New Roman"/>
      <w:b/>
      <w:lang w:val="en-US"/>
    </w:rPr>
  </w:style>
  <w:style w:type="paragraph" w:customStyle="1" w:styleId="sec7-clauses">
    <w:name w:val="sec7-clauses"/>
    <w:basedOn w:val="Heading1-Clausename"/>
    <w:rsid w:val="0074513C"/>
  </w:style>
  <w:style w:type="paragraph" w:customStyle="1" w:styleId="Sec1-Clauses">
    <w:name w:val="Sec1-Clauses"/>
    <w:basedOn w:val="Heading1-Clausename"/>
    <w:rsid w:val="0074513C"/>
  </w:style>
  <w:style w:type="paragraph" w:customStyle="1" w:styleId="SectionXHeader3">
    <w:name w:val="Section X Header 3"/>
    <w:basedOn w:val="1"/>
    <w:autoRedefine/>
    <w:rsid w:val="0074513C"/>
    <w:pPr>
      <w:spacing w:before="120" w:after="240"/>
    </w:pPr>
  </w:style>
  <w:style w:type="paragraph" w:customStyle="1" w:styleId="i">
    <w:name w:val="(i)"/>
    <w:basedOn w:val="a"/>
    <w:rsid w:val="0074513C"/>
    <w:pPr>
      <w:suppressAutoHyphens/>
      <w:autoSpaceDN w:val="0"/>
      <w:spacing w:line="240" w:lineRule="auto"/>
      <w:jc w:val="both"/>
      <w:textAlignment w:val="baseline"/>
    </w:pPr>
    <w:rPr>
      <w:rFonts w:ascii="Tms Rmn" w:eastAsia="Times New Roman" w:hAnsi="Tms Rmn" w:cs="Times New Roman"/>
      <w:lang w:val="en-US"/>
    </w:rPr>
  </w:style>
  <w:style w:type="paragraph" w:styleId="ad">
    <w:name w:val="Title"/>
    <w:basedOn w:val="a"/>
    <w:next w:val="a"/>
    <w:link w:val="ae"/>
    <w:qFormat/>
    <w:rsid w:val="0074513C"/>
    <w:pPr>
      <w:suppressAutoHyphens/>
      <w:autoSpaceDN w:val="0"/>
      <w:spacing w:after="0" w:line="240" w:lineRule="auto"/>
      <w:textAlignment w:val="baseline"/>
    </w:pPr>
    <w:rPr>
      <w:rFonts w:ascii="Cambria" w:eastAsia="Times New Roman" w:hAnsi="Cambria" w:cs="Times New Roman"/>
      <w:caps/>
      <w:color w:val="404040"/>
      <w:spacing w:val="-10"/>
      <w:sz w:val="72"/>
      <w:szCs w:val="72"/>
      <w:lang w:val="en-US"/>
    </w:rPr>
  </w:style>
  <w:style w:type="character" w:customStyle="1" w:styleId="ae">
    <w:name w:val="Заголовок Знак"/>
    <w:basedOn w:val="a0"/>
    <w:link w:val="ad"/>
    <w:rsid w:val="0074513C"/>
    <w:rPr>
      <w:rFonts w:ascii="Cambria" w:eastAsia="Times New Roman" w:hAnsi="Cambria" w:cs="Times New Roman"/>
      <w:caps/>
      <w:color w:val="404040"/>
      <w:spacing w:val="-10"/>
      <w:sz w:val="72"/>
      <w:szCs w:val="72"/>
      <w:lang w:val="en-US"/>
    </w:rPr>
  </w:style>
  <w:style w:type="paragraph" w:styleId="af">
    <w:name w:val="footer"/>
    <w:basedOn w:val="a"/>
    <w:link w:val="af0"/>
    <w:rsid w:val="0074513C"/>
    <w:pPr>
      <w:tabs>
        <w:tab w:val="right" w:leader="underscore" w:pos="9504"/>
      </w:tabs>
      <w:suppressAutoHyphens/>
      <w:autoSpaceDN w:val="0"/>
      <w:spacing w:before="120" w:line="240" w:lineRule="auto"/>
      <w:textAlignment w:val="baseline"/>
    </w:pPr>
    <w:rPr>
      <w:rFonts w:ascii="Calibri" w:eastAsia="Times New Roman" w:hAnsi="Calibri" w:cs="Times New Roman"/>
      <w:lang w:val="en-US"/>
    </w:rPr>
  </w:style>
  <w:style w:type="character" w:customStyle="1" w:styleId="af0">
    <w:name w:val="Нижний колонтитул Знак"/>
    <w:basedOn w:val="a0"/>
    <w:link w:val="af"/>
    <w:rsid w:val="0074513C"/>
    <w:rPr>
      <w:rFonts w:ascii="Calibri" w:eastAsia="Times New Roman" w:hAnsi="Calibri" w:cs="Times New Roman"/>
      <w:lang w:val="en-US"/>
    </w:rPr>
  </w:style>
  <w:style w:type="paragraph" w:customStyle="1" w:styleId="Subtitle2">
    <w:name w:val="Subtitle 2"/>
    <w:basedOn w:val="af"/>
    <w:autoRedefine/>
    <w:rsid w:val="0074513C"/>
    <w:pPr>
      <w:ind w:left="360" w:hanging="360"/>
      <w:jc w:val="center"/>
      <w:outlineLvl w:val="1"/>
    </w:pPr>
    <w:rPr>
      <w:b/>
      <w:sz w:val="36"/>
    </w:rPr>
  </w:style>
  <w:style w:type="paragraph" w:styleId="af1">
    <w:name w:val="List"/>
    <w:aliases w:val="1. List"/>
    <w:basedOn w:val="a"/>
    <w:rsid w:val="0074513C"/>
    <w:pPr>
      <w:suppressAutoHyphens/>
      <w:autoSpaceDN w:val="0"/>
      <w:spacing w:before="120" w:after="120" w:line="240" w:lineRule="auto"/>
      <w:ind w:left="1440"/>
      <w:jc w:val="both"/>
      <w:textAlignment w:val="baseline"/>
    </w:pPr>
    <w:rPr>
      <w:rFonts w:ascii="Calibri" w:eastAsia="Times New Roman" w:hAnsi="Calibri" w:cs="Times New Roman"/>
      <w:lang w:val="en-US"/>
    </w:rPr>
  </w:style>
  <w:style w:type="paragraph" w:customStyle="1" w:styleId="BankNormal">
    <w:name w:val="BankNormal"/>
    <w:basedOn w:val="a"/>
    <w:rsid w:val="0074513C"/>
    <w:pPr>
      <w:suppressAutoHyphens/>
      <w:autoSpaceDN w:val="0"/>
      <w:spacing w:after="240" w:line="240" w:lineRule="auto"/>
      <w:textAlignment w:val="baseline"/>
    </w:pPr>
    <w:rPr>
      <w:rFonts w:ascii="Calibri" w:eastAsia="Times New Roman" w:hAnsi="Calibri" w:cs="Times New Roman"/>
      <w:lang w:val="en-US"/>
    </w:rPr>
  </w:style>
  <w:style w:type="paragraph" w:styleId="11">
    <w:name w:val="toc 1"/>
    <w:basedOn w:val="a"/>
    <w:next w:val="a"/>
    <w:rsid w:val="0074513C"/>
    <w:pPr>
      <w:tabs>
        <w:tab w:val="left" w:pos="360"/>
        <w:tab w:val="right" w:leader="dot" w:pos="8990"/>
      </w:tabs>
      <w:suppressAutoHyphens/>
      <w:autoSpaceDN w:val="0"/>
      <w:spacing w:before="240" w:after="80" w:line="240" w:lineRule="auto"/>
      <w:textAlignment w:val="baseline"/>
      <w:outlineLvl w:val="0"/>
    </w:pPr>
    <w:rPr>
      <w:rFonts w:ascii="Calibri" w:eastAsia="Times New Roman" w:hAnsi="Calibri" w:cs="Times New Roman"/>
      <w:b/>
      <w:lang w:val="en-US"/>
    </w:rPr>
  </w:style>
  <w:style w:type="paragraph" w:styleId="23">
    <w:name w:val="toc 2"/>
    <w:basedOn w:val="a"/>
    <w:next w:val="a"/>
    <w:autoRedefine/>
    <w:rsid w:val="0074513C"/>
    <w:pPr>
      <w:tabs>
        <w:tab w:val="left" w:pos="720"/>
        <w:tab w:val="right" w:leader="dot" w:pos="9000"/>
      </w:tabs>
      <w:suppressAutoHyphens/>
      <w:autoSpaceDN w:val="0"/>
      <w:spacing w:line="240" w:lineRule="auto"/>
      <w:ind w:left="720" w:hanging="720"/>
      <w:textAlignment w:val="baseline"/>
      <w:outlineLvl w:val="1"/>
    </w:pPr>
    <w:rPr>
      <w:rFonts w:ascii="Calibri" w:eastAsia="Times New Roman" w:hAnsi="Calibri" w:cs="Times New Roman"/>
      <w:szCs w:val="28"/>
      <w:lang w:val="en-US"/>
    </w:rPr>
  </w:style>
  <w:style w:type="paragraph" w:styleId="af2">
    <w:name w:val="Subtitle"/>
    <w:basedOn w:val="a"/>
    <w:next w:val="a"/>
    <w:link w:val="af3"/>
    <w:qFormat/>
    <w:rsid w:val="0074513C"/>
    <w:pPr>
      <w:suppressAutoHyphens/>
      <w:autoSpaceDN w:val="0"/>
      <w:spacing w:line="240" w:lineRule="auto"/>
      <w:textAlignment w:val="baseline"/>
    </w:pPr>
    <w:rPr>
      <w:rFonts w:ascii="Cambria" w:eastAsia="Times New Roman" w:hAnsi="Cambria" w:cs="Times New Roman"/>
      <w:smallCaps/>
      <w:color w:val="595959"/>
      <w:sz w:val="28"/>
      <w:szCs w:val="28"/>
      <w:lang w:val="en-US"/>
    </w:rPr>
  </w:style>
  <w:style w:type="character" w:customStyle="1" w:styleId="af3">
    <w:name w:val="Подзаголовок Знак"/>
    <w:basedOn w:val="a0"/>
    <w:link w:val="af2"/>
    <w:rsid w:val="0074513C"/>
    <w:rPr>
      <w:rFonts w:ascii="Cambria" w:eastAsia="Times New Roman" w:hAnsi="Cambria" w:cs="Times New Roman"/>
      <w:smallCaps/>
      <w:color w:val="595959"/>
      <w:sz w:val="28"/>
      <w:szCs w:val="28"/>
      <w:lang w:val="en-US"/>
    </w:rPr>
  </w:style>
  <w:style w:type="paragraph" w:customStyle="1" w:styleId="titulo">
    <w:name w:val="titulo"/>
    <w:basedOn w:val="5"/>
    <w:rsid w:val="0074513C"/>
    <w:pPr>
      <w:spacing w:after="240"/>
    </w:pPr>
    <w:rPr>
      <w:rFonts w:ascii="Times New Roman Bold" w:hAnsi="Times New Roman Bold"/>
    </w:rPr>
  </w:style>
  <w:style w:type="paragraph" w:styleId="af4">
    <w:name w:val="Body Text Indent"/>
    <w:basedOn w:val="a"/>
    <w:link w:val="af5"/>
    <w:rsid w:val="0074513C"/>
    <w:pPr>
      <w:suppressAutoHyphens/>
      <w:autoSpaceDN w:val="0"/>
      <w:spacing w:line="240" w:lineRule="auto"/>
      <w:ind w:left="720"/>
      <w:jc w:val="both"/>
      <w:textAlignment w:val="baseline"/>
    </w:pPr>
    <w:rPr>
      <w:rFonts w:ascii="Calibri" w:eastAsia="Times New Roman" w:hAnsi="Calibri" w:cs="Times New Roman"/>
      <w:lang w:val="en-US"/>
    </w:rPr>
  </w:style>
  <w:style w:type="character" w:customStyle="1" w:styleId="af5">
    <w:name w:val="Основной текст с отступом Знак"/>
    <w:basedOn w:val="a0"/>
    <w:link w:val="af4"/>
    <w:rsid w:val="0074513C"/>
    <w:rPr>
      <w:rFonts w:ascii="Calibri" w:eastAsia="Times New Roman" w:hAnsi="Calibri" w:cs="Times New Roman"/>
      <w:lang w:val="en-US"/>
    </w:rPr>
  </w:style>
  <w:style w:type="paragraph" w:styleId="af6">
    <w:name w:val="List Number"/>
    <w:basedOn w:val="a"/>
    <w:rsid w:val="0074513C"/>
    <w:pPr>
      <w:tabs>
        <w:tab w:val="left" w:pos="432"/>
        <w:tab w:val="left" w:pos="648"/>
      </w:tabs>
      <w:suppressAutoHyphens/>
      <w:autoSpaceDN w:val="0"/>
      <w:spacing w:after="240" w:line="240" w:lineRule="auto"/>
      <w:ind w:left="648" w:hanging="432"/>
      <w:jc w:val="both"/>
      <w:textAlignment w:val="baseline"/>
    </w:pPr>
    <w:rPr>
      <w:rFonts w:ascii="Calibri" w:eastAsia="Times New Roman" w:hAnsi="Calibri" w:cs="Times New Roman"/>
      <w:lang w:val="en-US"/>
    </w:rPr>
  </w:style>
  <w:style w:type="paragraph" w:customStyle="1" w:styleId="SectionVHeader">
    <w:name w:val="Section V. Header"/>
    <w:basedOn w:val="a"/>
    <w:rsid w:val="0074513C"/>
    <w:pPr>
      <w:suppressAutoHyphens/>
      <w:autoSpaceDN w:val="0"/>
      <w:spacing w:before="240" w:after="240" w:line="240" w:lineRule="auto"/>
      <w:jc w:val="center"/>
      <w:textAlignment w:val="baseline"/>
    </w:pPr>
    <w:rPr>
      <w:rFonts w:ascii="Calibri" w:eastAsia="Times New Roman" w:hAnsi="Calibri" w:cs="Times New Roman"/>
      <w:b/>
      <w:sz w:val="32"/>
      <w:lang w:val="en-US"/>
    </w:rPr>
  </w:style>
  <w:style w:type="paragraph" w:styleId="af7">
    <w:name w:val="Body Text"/>
    <w:basedOn w:val="a"/>
    <w:link w:val="af8"/>
    <w:rsid w:val="0074513C"/>
    <w:pPr>
      <w:suppressAutoHyphens/>
      <w:autoSpaceDN w:val="0"/>
      <w:spacing w:line="240" w:lineRule="auto"/>
      <w:jc w:val="both"/>
      <w:textAlignment w:val="baseline"/>
    </w:pPr>
    <w:rPr>
      <w:rFonts w:ascii="Calibri" w:eastAsia="Times New Roman" w:hAnsi="Calibri" w:cs="Times New Roman"/>
      <w:lang w:val="en-US"/>
    </w:rPr>
  </w:style>
  <w:style w:type="character" w:customStyle="1" w:styleId="af8">
    <w:name w:val="Основной текст Знак"/>
    <w:basedOn w:val="a0"/>
    <w:link w:val="af7"/>
    <w:rsid w:val="0074513C"/>
    <w:rPr>
      <w:rFonts w:ascii="Calibri" w:eastAsia="Times New Roman" w:hAnsi="Calibri" w:cs="Times New Roman"/>
      <w:lang w:val="en-US"/>
    </w:rPr>
  </w:style>
  <w:style w:type="paragraph" w:customStyle="1" w:styleId="Head2">
    <w:name w:val="Head 2"/>
    <w:basedOn w:val="9"/>
    <w:rsid w:val="0074513C"/>
    <w:pPr>
      <w:widowControl w:val="0"/>
      <w:spacing w:before="0"/>
    </w:pPr>
    <w:rPr>
      <w:rFonts w:ascii="Times New Roman Bold" w:hAnsi="Times New Roman Bold"/>
      <w:b w:val="0"/>
      <w:i w:val="0"/>
      <w:spacing w:val="-4"/>
      <w:sz w:val="32"/>
    </w:rPr>
  </w:style>
  <w:style w:type="paragraph" w:styleId="af9">
    <w:name w:val="footnote text"/>
    <w:aliases w:val="Footnote,Footnote Text Char2 Char,Footnote Text Char Char1 Char1,Footnote Text Char1 Char Char Char1,Footnote Text Char Char Char Char Char,Footnote Text Char1 Char1 Char,Footnote Text Char Char Char1 Char,single space,footnote text,fn"/>
    <w:basedOn w:val="a"/>
    <w:link w:val="afa"/>
    <w:qFormat/>
    <w:rsid w:val="0074513C"/>
    <w:pPr>
      <w:suppressAutoHyphens/>
      <w:autoSpaceDN w:val="0"/>
      <w:spacing w:after="60" w:line="240" w:lineRule="auto"/>
      <w:ind w:left="360" w:hanging="360"/>
      <w:jc w:val="both"/>
      <w:textAlignment w:val="baseline"/>
    </w:pPr>
    <w:rPr>
      <w:rFonts w:ascii="Calibri" w:eastAsia="Times New Roman" w:hAnsi="Calibri" w:cs="Times New Roman"/>
      <w:sz w:val="20"/>
      <w:lang w:val="en-US"/>
    </w:rPr>
  </w:style>
  <w:style w:type="character" w:customStyle="1" w:styleId="afa">
    <w:name w:val="Текст сноски Знак"/>
    <w:aliases w:val="Footnote Знак,Footnote Text Char2 Char Знак,Footnote Text Char Char1 Char1 Знак,Footnote Text Char1 Char Char Char1 Знак,Footnote Text Char Char Char Char Char Знак,Footnote Text Char1 Char1 Char Знак,single space Знак,fn Знак"/>
    <w:basedOn w:val="a0"/>
    <w:link w:val="af9"/>
    <w:rsid w:val="0074513C"/>
    <w:rPr>
      <w:rFonts w:ascii="Calibri" w:eastAsia="Times New Roman" w:hAnsi="Calibri" w:cs="Times New Roman"/>
      <w:sz w:val="20"/>
      <w:lang w:val="en-US"/>
    </w:rPr>
  </w:style>
  <w:style w:type="character" w:styleId="afb">
    <w:name w:val="footnote reference"/>
    <w:basedOn w:val="a0"/>
    <w:rsid w:val="0074513C"/>
    <w:rPr>
      <w:position w:val="0"/>
      <w:vertAlign w:val="superscript"/>
    </w:rPr>
  </w:style>
  <w:style w:type="paragraph" w:styleId="afc">
    <w:name w:val="endnote text"/>
    <w:basedOn w:val="a"/>
    <w:link w:val="afd"/>
    <w:rsid w:val="0074513C"/>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N w:val="0"/>
      <w:spacing w:before="240" w:after="240" w:line="240" w:lineRule="auto"/>
      <w:jc w:val="both"/>
      <w:textAlignment w:val="baseline"/>
    </w:pPr>
    <w:rPr>
      <w:rFonts w:ascii="Calibri" w:eastAsia="Times New Roman" w:hAnsi="Calibri" w:cs="Times New Roman"/>
      <w:lang w:val="en-US"/>
    </w:rPr>
  </w:style>
  <w:style w:type="character" w:customStyle="1" w:styleId="afd">
    <w:name w:val="Текст концевой сноски Знак"/>
    <w:basedOn w:val="a0"/>
    <w:link w:val="afc"/>
    <w:rsid w:val="0074513C"/>
    <w:rPr>
      <w:rFonts w:ascii="Calibri" w:eastAsia="Times New Roman" w:hAnsi="Calibri" w:cs="Times New Roman"/>
      <w:lang w:val="en-US"/>
    </w:rPr>
  </w:style>
  <w:style w:type="character" w:styleId="afe">
    <w:name w:val="page number"/>
    <w:basedOn w:val="a0"/>
    <w:rsid w:val="0074513C"/>
  </w:style>
  <w:style w:type="paragraph" w:styleId="aff">
    <w:name w:val="header"/>
    <w:basedOn w:val="a"/>
    <w:link w:val="aff0"/>
    <w:rsid w:val="0074513C"/>
    <w:pPr>
      <w:tabs>
        <w:tab w:val="right" w:pos="9000"/>
      </w:tabs>
      <w:suppressAutoHyphens/>
      <w:autoSpaceDN w:val="0"/>
      <w:spacing w:line="240" w:lineRule="auto"/>
      <w:jc w:val="both"/>
      <w:textAlignment w:val="baseline"/>
    </w:pPr>
    <w:rPr>
      <w:rFonts w:ascii="Calibri" w:eastAsia="Times New Roman" w:hAnsi="Calibri" w:cs="Times New Roman"/>
      <w:sz w:val="20"/>
      <w:lang w:val="en-US"/>
    </w:rPr>
  </w:style>
  <w:style w:type="character" w:customStyle="1" w:styleId="aff0">
    <w:name w:val="Верхний колонтитул Знак"/>
    <w:basedOn w:val="a0"/>
    <w:link w:val="aff"/>
    <w:rsid w:val="0074513C"/>
    <w:rPr>
      <w:rFonts w:ascii="Calibri" w:eastAsia="Times New Roman" w:hAnsi="Calibri" w:cs="Times New Roman"/>
      <w:sz w:val="20"/>
      <w:lang w:val="en-US"/>
    </w:rPr>
  </w:style>
  <w:style w:type="paragraph" w:customStyle="1" w:styleId="Part1">
    <w:name w:val="Part 1"/>
    <w:aliases w:val="2,3 Header 4"/>
    <w:basedOn w:val="a"/>
    <w:autoRedefine/>
    <w:rsid w:val="0074513C"/>
    <w:pPr>
      <w:suppressAutoHyphens/>
      <w:autoSpaceDN w:val="0"/>
      <w:spacing w:before="240" w:after="240" w:line="240" w:lineRule="auto"/>
      <w:jc w:val="center"/>
      <w:textAlignment w:val="baseline"/>
    </w:pPr>
    <w:rPr>
      <w:rFonts w:ascii="Calibri" w:eastAsia="Times New Roman" w:hAnsi="Calibri" w:cs="Times New Roman"/>
      <w:b/>
      <w:sz w:val="44"/>
      <w:lang w:val="en-US"/>
    </w:rPr>
  </w:style>
  <w:style w:type="paragraph" w:styleId="31">
    <w:name w:val="toc 3"/>
    <w:basedOn w:val="a"/>
    <w:next w:val="a"/>
    <w:autoRedefine/>
    <w:rsid w:val="0074513C"/>
    <w:pPr>
      <w:suppressAutoHyphens/>
      <w:autoSpaceDN w:val="0"/>
      <w:spacing w:line="240" w:lineRule="auto"/>
      <w:ind w:left="480"/>
      <w:textAlignment w:val="baseline"/>
    </w:pPr>
    <w:rPr>
      <w:rFonts w:ascii="Calibri" w:eastAsia="Times New Roman" w:hAnsi="Calibri" w:cs="Times New Roman"/>
      <w:lang w:val="en-US"/>
    </w:rPr>
  </w:style>
  <w:style w:type="paragraph" w:customStyle="1" w:styleId="SectionVIHeader">
    <w:name w:val="Section VI. Header"/>
    <w:basedOn w:val="SectionVHeader"/>
    <w:rsid w:val="0074513C"/>
    <w:pPr>
      <w:spacing w:before="120"/>
    </w:pPr>
  </w:style>
  <w:style w:type="paragraph" w:styleId="41">
    <w:name w:val="toc 4"/>
    <w:basedOn w:val="a"/>
    <w:next w:val="a"/>
    <w:autoRedefine/>
    <w:rsid w:val="0074513C"/>
    <w:pPr>
      <w:suppressAutoHyphens/>
      <w:autoSpaceDN w:val="0"/>
      <w:spacing w:line="240" w:lineRule="auto"/>
      <w:ind w:left="720"/>
      <w:textAlignment w:val="baseline"/>
    </w:pPr>
    <w:rPr>
      <w:rFonts w:ascii="Calibri" w:eastAsia="Times New Roman" w:hAnsi="Calibri" w:cs="Times New Roman"/>
      <w:lang w:val="en-US"/>
    </w:rPr>
  </w:style>
  <w:style w:type="paragraph" w:styleId="51">
    <w:name w:val="toc 5"/>
    <w:basedOn w:val="a"/>
    <w:next w:val="a"/>
    <w:autoRedefine/>
    <w:rsid w:val="0074513C"/>
    <w:pPr>
      <w:suppressAutoHyphens/>
      <w:autoSpaceDN w:val="0"/>
      <w:spacing w:line="240" w:lineRule="auto"/>
      <w:ind w:left="960"/>
      <w:textAlignment w:val="baseline"/>
    </w:pPr>
    <w:rPr>
      <w:rFonts w:ascii="Calibri" w:eastAsia="Times New Roman" w:hAnsi="Calibri" w:cs="Times New Roman"/>
      <w:lang w:val="en-US"/>
    </w:rPr>
  </w:style>
  <w:style w:type="paragraph" w:styleId="61">
    <w:name w:val="toc 6"/>
    <w:basedOn w:val="a"/>
    <w:next w:val="a"/>
    <w:autoRedefine/>
    <w:rsid w:val="0074513C"/>
    <w:pPr>
      <w:suppressAutoHyphens/>
      <w:autoSpaceDN w:val="0"/>
      <w:spacing w:line="240" w:lineRule="auto"/>
      <w:ind w:left="1200"/>
      <w:textAlignment w:val="baseline"/>
    </w:pPr>
    <w:rPr>
      <w:rFonts w:ascii="Calibri" w:eastAsia="Times New Roman" w:hAnsi="Calibri" w:cs="Times New Roman"/>
      <w:lang w:val="en-US"/>
    </w:rPr>
  </w:style>
  <w:style w:type="paragraph" w:styleId="71">
    <w:name w:val="toc 7"/>
    <w:basedOn w:val="a"/>
    <w:next w:val="a"/>
    <w:autoRedefine/>
    <w:rsid w:val="0074513C"/>
    <w:pPr>
      <w:suppressAutoHyphens/>
      <w:autoSpaceDN w:val="0"/>
      <w:spacing w:line="240" w:lineRule="auto"/>
      <w:ind w:left="1440"/>
      <w:textAlignment w:val="baseline"/>
    </w:pPr>
    <w:rPr>
      <w:rFonts w:ascii="Calibri" w:eastAsia="Times New Roman" w:hAnsi="Calibri" w:cs="Times New Roman"/>
      <w:lang w:val="en-US"/>
    </w:rPr>
  </w:style>
  <w:style w:type="paragraph" w:styleId="81">
    <w:name w:val="toc 8"/>
    <w:basedOn w:val="a"/>
    <w:next w:val="a"/>
    <w:autoRedefine/>
    <w:rsid w:val="0074513C"/>
    <w:pPr>
      <w:suppressAutoHyphens/>
      <w:autoSpaceDN w:val="0"/>
      <w:spacing w:line="240" w:lineRule="auto"/>
      <w:ind w:left="1680"/>
      <w:textAlignment w:val="baseline"/>
    </w:pPr>
    <w:rPr>
      <w:rFonts w:ascii="Calibri" w:eastAsia="Times New Roman" w:hAnsi="Calibri" w:cs="Times New Roman"/>
      <w:lang w:val="en-US"/>
    </w:rPr>
  </w:style>
  <w:style w:type="paragraph" w:styleId="91">
    <w:name w:val="toc 9"/>
    <w:basedOn w:val="a"/>
    <w:next w:val="a"/>
    <w:autoRedefine/>
    <w:rsid w:val="0074513C"/>
    <w:pPr>
      <w:suppressAutoHyphens/>
      <w:autoSpaceDN w:val="0"/>
      <w:spacing w:line="240" w:lineRule="auto"/>
      <w:ind w:left="1920"/>
      <w:textAlignment w:val="baseline"/>
    </w:pPr>
    <w:rPr>
      <w:rFonts w:ascii="Calibri" w:eastAsia="Times New Roman" w:hAnsi="Calibri" w:cs="Times New Roman"/>
      <w:lang w:val="en-US"/>
    </w:rPr>
  </w:style>
  <w:style w:type="paragraph" w:styleId="24">
    <w:name w:val="Body Text Indent 2"/>
    <w:basedOn w:val="a"/>
    <w:link w:val="25"/>
    <w:rsid w:val="0074513C"/>
    <w:pPr>
      <w:tabs>
        <w:tab w:val="left" w:pos="720"/>
      </w:tabs>
      <w:suppressAutoHyphens/>
      <w:autoSpaceDN w:val="0"/>
      <w:spacing w:line="240" w:lineRule="auto"/>
      <w:ind w:left="720" w:hanging="720"/>
      <w:textAlignment w:val="baseline"/>
    </w:pPr>
    <w:rPr>
      <w:rFonts w:ascii="Calibri" w:eastAsia="Times New Roman" w:hAnsi="Calibri" w:cs="Times New Roman"/>
      <w:lang w:val="en-US"/>
    </w:rPr>
  </w:style>
  <w:style w:type="character" w:customStyle="1" w:styleId="25">
    <w:name w:val="Основной текст с отступом 2 Знак"/>
    <w:basedOn w:val="a0"/>
    <w:link w:val="24"/>
    <w:rsid w:val="0074513C"/>
    <w:rPr>
      <w:rFonts w:ascii="Calibri" w:eastAsia="Times New Roman" w:hAnsi="Calibri" w:cs="Times New Roman"/>
      <w:lang w:val="en-US"/>
    </w:rPr>
  </w:style>
  <w:style w:type="paragraph" w:styleId="aff1">
    <w:name w:val="Document Map"/>
    <w:basedOn w:val="a"/>
    <w:link w:val="aff2"/>
    <w:rsid w:val="0074513C"/>
    <w:pPr>
      <w:shd w:val="clear" w:color="auto" w:fill="000080"/>
      <w:suppressAutoHyphens/>
      <w:autoSpaceDN w:val="0"/>
      <w:spacing w:line="240" w:lineRule="auto"/>
      <w:textAlignment w:val="baseline"/>
    </w:pPr>
    <w:rPr>
      <w:rFonts w:ascii="Tahoma" w:eastAsia="Times New Roman" w:hAnsi="Tahoma" w:cs="Tahoma"/>
      <w:lang w:val="en-US"/>
    </w:rPr>
  </w:style>
  <w:style w:type="character" w:customStyle="1" w:styleId="aff2">
    <w:name w:val="Схема документа Знак"/>
    <w:basedOn w:val="a0"/>
    <w:link w:val="aff1"/>
    <w:rsid w:val="0074513C"/>
    <w:rPr>
      <w:rFonts w:ascii="Tahoma" w:eastAsia="Times New Roman" w:hAnsi="Tahoma" w:cs="Tahoma"/>
      <w:shd w:val="clear" w:color="auto" w:fill="000080"/>
      <w:lang w:val="en-US"/>
    </w:rPr>
  </w:style>
  <w:style w:type="paragraph" w:styleId="aff3">
    <w:name w:val="Block Text"/>
    <w:basedOn w:val="a"/>
    <w:rsid w:val="0074513C"/>
    <w:pPr>
      <w:tabs>
        <w:tab w:val="left" w:pos="1440"/>
        <w:tab w:val="left" w:pos="1800"/>
      </w:tabs>
      <w:suppressAutoHyphens/>
      <w:autoSpaceDN w:val="0"/>
      <w:spacing w:line="240" w:lineRule="auto"/>
      <w:ind w:left="1080" w:right="-72" w:hanging="540"/>
      <w:jc w:val="both"/>
      <w:textAlignment w:val="baseline"/>
    </w:pPr>
    <w:rPr>
      <w:rFonts w:ascii="Calibri" w:eastAsia="Times New Roman" w:hAnsi="Calibri" w:cs="Times New Roman"/>
      <w:lang w:val="en-US"/>
    </w:rPr>
  </w:style>
  <w:style w:type="paragraph" w:styleId="12">
    <w:name w:val="index 1"/>
    <w:basedOn w:val="a"/>
    <w:next w:val="a"/>
    <w:rsid w:val="0074513C"/>
    <w:pPr>
      <w:tabs>
        <w:tab w:val="left" w:leader="dot" w:pos="9000"/>
        <w:tab w:val="right" w:pos="9360"/>
      </w:tabs>
      <w:suppressAutoHyphens/>
      <w:autoSpaceDN w:val="0"/>
      <w:spacing w:line="240" w:lineRule="auto"/>
      <w:ind w:left="720"/>
      <w:textAlignment w:val="baseline"/>
    </w:pPr>
    <w:rPr>
      <w:rFonts w:ascii="Calibri" w:eastAsia="Times New Roman" w:hAnsi="Calibri" w:cs="Times New Roman"/>
      <w:lang w:val="en-US"/>
    </w:rPr>
  </w:style>
  <w:style w:type="character" w:styleId="aff4">
    <w:name w:val="annotation reference"/>
    <w:basedOn w:val="a0"/>
    <w:rsid w:val="0074513C"/>
    <w:rPr>
      <w:sz w:val="16"/>
      <w:szCs w:val="16"/>
    </w:rPr>
  </w:style>
  <w:style w:type="paragraph" w:styleId="aff5">
    <w:name w:val="annotation text"/>
    <w:basedOn w:val="a"/>
    <w:link w:val="aff6"/>
    <w:rsid w:val="0074513C"/>
    <w:pPr>
      <w:suppressAutoHyphens/>
      <w:autoSpaceDN w:val="0"/>
      <w:spacing w:line="240" w:lineRule="auto"/>
      <w:textAlignment w:val="baseline"/>
    </w:pPr>
    <w:rPr>
      <w:rFonts w:ascii="Calibri" w:eastAsia="Times New Roman" w:hAnsi="Calibri" w:cs="Times New Roman"/>
      <w:sz w:val="20"/>
      <w:lang w:val="en-US"/>
    </w:rPr>
  </w:style>
  <w:style w:type="character" w:customStyle="1" w:styleId="aff6">
    <w:name w:val="Текст примечания Знак"/>
    <w:basedOn w:val="a0"/>
    <w:link w:val="aff5"/>
    <w:rsid w:val="0074513C"/>
    <w:rPr>
      <w:rFonts w:ascii="Calibri" w:eastAsia="Times New Roman" w:hAnsi="Calibri" w:cs="Times New Roman"/>
      <w:sz w:val="20"/>
      <w:lang w:val="en-US"/>
    </w:rPr>
  </w:style>
  <w:style w:type="paragraph" w:styleId="32">
    <w:name w:val="Body Text Indent 3"/>
    <w:basedOn w:val="a"/>
    <w:link w:val="33"/>
    <w:rsid w:val="0074513C"/>
    <w:pPr>
      <w:suppressAutoHyphens/>
      <w:autoSpaceDN w:val="0"/>
      <w:spacing w:line="240" w:lineRule="auto"/>
      <w:ind w:left="1782" w:hanging="540"/>
      <w:textAlignment w:val="baseline"/>
    </w:pPr>
    <w:rPr>
      <w:rFonts w:ascii="Calibri" w:eastAsia="Times New Roman" w:hAnsi="Calibri" w:cs="Times New Roman"/>
      <w:lang w:val="en-US"/>
    </w:rPr>
  </w:style>
  <w:style w:type="character" w:customStyle="1" w:styleId="33">
    <w:name w:val="Основной текст с отступом 3 Знак"/>
    <w:basedOn w:val="a0"/>
    <w:link w:val="32"/>
    <w:rsid w:val="0074513C"/>
    <w:rPr>
      <w:rFonts w:ascii="Calibri" w:eastAsia="Times New Roman" w:hAnsi="Calibri" w:cs="Times New Roman"/>
      <w:lang w:val="en-US"/>
    </w:rPr>
  </w:style>
  <w:style w:type="paragraph" w:customStyle="1" w:styleId="Head52">
    <w:name w:val="Head 5.2"/>
    <w:basedOn w:val="a"/>
    <w:rsid w:val="0074513C"/>
    <w:pPr>
      <w:tabs>
        <w:tab w:val="left" w:pos="533"/>
      </w:tabs>
      <w:suppressAutoHyphens/>
      <w:autoSpaceDN w:val="0"/>
      <w:spacing w:line="240" w:lineRule="auto"/>
      <w:ind w:left="533" w:hanging="533"/>
      <w:jc w:val="both"/>
      <w:textAlignment w:val="baseline"/>
    </w:pPr>
    <w:rPr>
      <w:rFonts w:ascii="Calibri" w:eastAsia="Times New Roman" w:hAnsi="Calibri" w:cs="Times New Roman"/>
      <w:b/>
      <w:lang w:val="en-US"/>
    </w:rPr>
  </w:style>
  <w:style w:type="paragraph" w:styleId="34">
    <w:name w:val="Body Text 3"/>
    <w:basedOn w:val="a"/>
    <w:link w:val="35"/>
    <w:rsid w:val="0074513C"/>
    <w:pPr>
      <w:suppressAutoHyphens/>
      <w:autoSpaceDN w:val="0"/>
      <w:spacing w:line="240" w:lineRule="auto"/>
      <w:textAlignment w:val="baseline"/>
    </w:pPr>
    <w:rPr>
      <w:rFonts w:ascii="Calibri" w:eastAsia="Times New Roman" w:hAnsi="Calibri" w:cs="Times New Roman"/>
      <w:i/>
      <w:iCs/>
      <w:lang w:val="en-US"/>
    </w:rPr>
  </w:style>
  <w:style w:type="character" w:customStyle="1" w:styleId="35">
    <w:name w:val="Основной текст 3 Знак"/>
    <w:basedOn w:val="a0"/>
    <w:link w:val="34"/>
    <w:rsid w:val="0074513C"/>
    <w:rPr>
      <w:rFonts w:ascii="Calibri" w:eastAsia="Times New Roman" w:hAnsi="Calibri" w:cs="Times New Roman"/>
      <w:i/>
      <w:iCs/>
      <w:lang w:val="en-US"/>
    </w:rPr>
  </w:style>
  <w:style w:type="paragraph" w:customStyle="1" w:styleId="SectionXHeading">
    <w:name w:val="Section X Heading"/>
    <w:basedOn w:val="a"/>
    <w:rsid w:val="0074513C"/>
    <w:pPr>
      <w:suppressAutoHyphens/>
      <w:autoSpaceDN w:val="0"/>
      <w:spacing w:before="240" w:after="240" w:line="240" w:lineRule="auto"/>
      <w:jc w:val="center"/>
      <w:textAlignment w:val="baseline"/>
    </w:pPr>
    <w:rPr>
      <w:rFonts w:ascii="Times New Roman Bold" w:eastAsia="Times New Roman" w:hAnsi="Times New Roman Bold" w:cs="Times New Roman"/>
      <w:b/>
      <w:sz w:val="36"/>
      <w:lang w:val="en-US"/>
    </w:rPr>
  </w:style>
  <w:style w:type="paragraph" w:customStyle="1" w:styleId="Document1">
    <w:name w:val="Document 1"/>
    <w:rsid w:val="0074513C"/>
    <w:pPr>
      <w:keepNext/>
      <w:keepLines/>
      <w:tabs>
        <w:tab w:val="left" w:pos="-720"/>
      </w:tabs>
      <w:suppressAutoHyphens/>
      <w:autoSpaceDN w:val="0"/>
      <w:spacing w:line="240" w:lineRule="auto"/>
      <w:textAlignment w:val="baseline"/>
    </w:pPr>
    <w:rPr>
      <w:rFonts w:ascii="Courier" w:eastAsia="Times New Roman" w:hAnsi="Courier" w:cs="Times New Roman"/>
      <w:lang w:val="en-US"/>
    </w:rPr>
  </w:style>
  <w:style w:type="paragraph" w:customStyle="1" w:styleId="Head81">
    <w:name w:val="Head 8.1"/>
    <w:basedOn w:val="1"/>
    <w:rsid w:val="0074513C"/>
    <w:pPr>
      <w:spacing w:before="480" w:after="240"/>
    </w:pPr>
    <w:rPr>
      <w:rFonts w:ascii="Times New Roman Bold" w:hAnsi="Times New Roman Bold"/>
      <w:sz w:val="32"/>
      <w:lang w:val="en-GB"/>
    </w:rPr>
  </w:style>
  <w:style w:type="paragraph" w:customStyle="1" w:styleId="Technical8">
    <w:name w:val="Technical 8"/>
    <w:rsid w:val="0074513C"/>
    <w:pPr>
      <w:tabs>
        <w:tab w:val="left" w:pos="-720"/>
      </w:tabs>
      <w:suppressAutoHyphens/>
      <w:autoSpaceDN w:val="0"/>
      <w:spacing w:line="240" w:lineRule="auto"/>
      <w:ind w:firstLine="720"/>
      <w:textAlignment w:val="baseline"/>
    </w:pPr>
    <w:rPr>
      <w:rFonts w:ascii="Courier" w:eastAsia="Times New Roman" w:hAnsi="Courier" w:cs="Times New Roman"/>
      <w:b/>
      <w:lang w:val="en-US"/>
    </w:rPr>
  </w:style>
  <w:style w:type="paragraph" w:customStyle="1" w:styleId="StyleStyleHeader1-ClausesAfter0ptLeft0Hanging">
    <w:name w:val="Style Style Header 1 - Clauses + After:  0 pt + Left:  0&quot; Hanging:..."/>
    <w:basedOn w:val="a"/>
    <w:rsid w:val="0074513C"/>
    <w:pPr>
      <w:tabs>
        <w:tab w:val="left" w:pos="576"/>
      </w:tabs>
      <w:suppressAutoHyphens/>
      <w:autoSpaceDN w:val="0"/>
      <w:spacing w:after="200" w:line="240" w:lineRule="auto"/>
      <w:ind w:left="576" w:hanging="576"/>
      <w:jc w:val="both"/>
      <w:textAlignment w:val="baseline"/>
    </w:pPr>
    <w:rPr>
      <w:rFonts w:ascii="Calibri" w:eastAsia="Times New Roman" w:hAnsi="Calibri" w:cs="Times New Roman"/>
    </w:rPr>
  </w:style>
  <w:style w:type="paragraph" w:customStyle="1" w:styleId="StyleHeader1-ClausesAfter0pt">
    <w:name w:val="Style Header 1 - Clauses + After:  0 pt"/>
    <w:basedOn w:val="a"/>
    <w:rsid w:val="0074513C"/>
    <w:pPr>
      <w:suppressAutoHyphens/>
      <w:autoSpaceDN w:val="0"/>
      <w:spacing w:after="200" w:line="240" w:lineRule="auto"/>
      <w:jc w:val="both"/>
      <w:textAlignment w:val="baseline"/>
    </w:pPr>
    <w:rPr>
      <w:rFonts w:ascii="Calibri" w:eastAsia="Times New Roman" w:hAnsi="Calibri" w:cs="Times New Roman"/>
      <w:bCs/>
    </w:rPr>
  </w:style>
  <w:style w:type="paragraph" w:customStyle="1" w:styleId="StyleHeader2-SubClausesBold">
    <w:name w:val="Style Header 2 - SubClauses + Bold"/>
    <w:basedOn w:val="a"/>
    <w:autoRedefine/>
    <w:rsid w:val="0074513C"/>
    <w:pPr>
      <w:tabs>
        <w:tab w:val="left" w:pos="576"/>
      </w:tabs>
      <w:suppressAutoHyphens/>
      <w:autoSpaceDN w:val="0"/>
      <w:spacing w:after="200" w:line="240" w:lineRule="auto"/>
      <w:ind w:left="612"/>
      <w:jc w:val="both"/>
      <w:textAlignment w:val="baseline"/>
    </w:pPr>
    <w:rPr>
      <w:rFonts w:ascii="Calibri" w:eastAsia="Times New Roman" w:hAnsi="Calibri" w:cs="Times New Roman"/>
      <w:b/>
      <w:bCs/>
    </w:rPr>
  </w:style>
  <w:style w:type="character" w:customStyle="1" w:styleId="StyleHeader2-SubClausesBoldChar">
    <w:name w:val="Style Header 2 - SubClauses + Bold Char"/>
    <w:basedOn w:val="a0"/>
    <w:rsid w:val="0074513C"/>
    <w:rPr>
      <w:rFonts w:eastAsia="Times New Roman"/>
      <w:b/>
      <w:bCs/>
    </w:rPr>
  </w:style>
  <w:style w:type="paragraph" w:styleId="aff7">
    <w:name w:val="annotation subject"/>
    <w:basedOn w:val="aff5"/>
    <w:next w:val="aff5"/>
    <w:link w:val="aff8"/>
    <w:rsid w:val="0074513C"/>
    <w:rPr>
      <w:b/>
      <w:bCs/>
    </w:rPr>
  </w:style>
  <w:style w:type="character" w:customStyle="1" w:styleId="aff8">
    <w:name w:val="Тема примечания Знак"/>
    <w:basedOn w:val="aff6"/>
    <w:link w:val="aff7"/>
    <w:rsid w:val="0074513C"/>
    <w:rPr>
      <w:rFonts w:ascii="Calibri" w:eastAsia="Times New Roman" w:hAnsi="Calibri" w:cs="Times New Roman"/>
      <w:b/>
      <w:bCs/>
      <w:sz w:val="20"/>
      <w:lang w:val="en-US"/>
    </w:rPr>
  </w:style>
  <w:style w:type="paragraph" w:customStyle="1" w:styleId="Header1">
    <w:name w:val="Header1"/>
    <w:basedOn w:val="a"/>
    <w:rsid w:val="0074513C"/>
    <w:pPr>
      <w:widowControl w:val="0"/>
      <w:suppressAutoHyphens/>
      <w:autoSpaceDE w:val="0"/>
      <w:autoSpaceDN w:val="0"/>
      <w:spacing w:before="240" w:after="480" w:line="240" w:lineRule="auto"/>
      <w:jc w:val="center"/>
      <w:textAlignment w:val="baseline"/>
    </w:pPr>
    <w:rPr>
      <w:rFonts w:ascii="Calibri" w:eastAsia="Times New Roman" w:hAnsi="Calibri" w:cs="Times New Roman"/>
      <w:b/>
      <w:bCs/>
      <w:spacing w:val="4"/>
      <w:sz w:val="44"/>
      <w:szCs w:val="46"/>
      <w:lang w:val="en-US"/>
    </w:rPr>
  </w:style>
  <w:style w:type="paragraph" w:customStyle="1" w:styleId="Default">
    <w:name w:val="Default"/>
    <w:rsid w:val="0074513C"/>
    <w:pPr>
      <w:suppressAutoHyphens/>
      <w:autoSpaceDE w:val="0"/>
      <w:autoSpaceDN w:val="0"/>
      <w:spacing w:line="240" w:lineRule="auto"/>
      <w:textAlignment w:val="baseline"/>
    </w:pPr>
    <w:rPr>
      <w:rFonts w:ascii="Calibri" w:eastAsia="Times New Roman" w:hAnsi="Calibri" w:cs="Times New Roman"/>
      <w:color w:val="000000"/>
      <w:lang w:val="en-US"/>
    </w:rPr>
  </w:style>
  <w:style w:type="character" w:customStyle="1" w:styleId="Bibliogrphy">
    <w:name w:val="Bibliogrphy"/>
    <w:basedOn w:val="a0"/>
    <w:rsid w:val="0074513C"/>
  </w:style>
  <w:style w:type="paragraph" w:styleId="92">
    <w:name w:val="index 9"/>
    <w:basedOn w:val="a"/>
    <w:next w:val="a"/>
    <w:autoRedefine/>
    <w:rsid w:val="0074513C"/>
    <w:pPr>
      <w:suppressAutoHyphens/>
      <w:autoSpaceDN w:val="0"/>
      <w:spacing w:line="240" w:lineRule="auto"/>
      <w:ind w:left="2160" w:hanging="240"/>
      <w:textAlignment w:val="baseline"/>
    </w:pPr>
    <w:rPr>
      <w:rFonts w:ascii="Calibri" w:eastAsia="Times New Roman" w:hAnsi="Calibri" w:cs="Times New Roman"/>
      <w:lang w:val="en-US"/>
    </w:rPr>
  </w:style>
  <w:style w:type="paragraph" w:styleId="aff9">
    <w:name w:val="toa heading"/>
    <w:basedOn w:val="a"/>
    <w:next w:val="a"/>
    <w:rsid w:val="0074513C"/>
    <w:pPr>
      <w:tabs>
        <w:tab w:val="left" w:pos="9000"/>
        <w:tab w:val="right" w:pos="9360"/>
      </w:tabs>
      <w:suppressAutoHyphens/>
      <w:autoSpaceDN w:val="0"/>
      <w:spacing w:line="240" w:lineRule="auto"/>
      <w:jc w:val="both"/>
      <w:textAlignment w:val="baseline"/>
    </w:pPr>
    <w:rPr>
      <w:rFonts w:ascii="Calibri" w:eastAsia="Times New Roman" w:hAnsi="Calibri" w:cs="Times New Roman"/>
      <w:lang w:val="en-US"/>
    </w:rPr>
  </w:style>
  <w:style w:type="paragraph" w:customStyle="1" w:styleId="Headfid1">
    <w:name w:val="Head fid1"/>
    <w:basedOn w:val="Head2"/>
    <w:rsid w:val="0074513C"/>
    <w:pPr>
      <w:keepNext w:val="0"/>
      <w:widowControl/>
      <w:spacing w:before="120" w:after="120"/>
    </w:pPr>
    <w:rPr>
      <w:rFonts w:ascii="Times New Roman" w:hAnsi="Times New Roman"/>
      <w:b/>
      <w:spacing w:val="0"/>
      <w:sz w:val="24"/>
      <w:lang w:val="en-GB"/>
    </w:rPr>
  </w:style>
  <w:style w:type="paragraph" w:customStyle="1" w:styleId="RightPar2">
    <w:name w:val="Right Par 2"/>
    <w:rsid w:val="0074513C"/>
    <w:pPr>
      <w:tabs>
        <w:tab w:val="left" w:pos="-720"/>
        <w:tab w:val="left" w:pos="0"/>
        <w:tab w:val="left" w:pos="720"/>
        <w:tab w:val="left" w:pos="1440"/>
      </w:tabs>
      <w:suppressAutoHyphens/>
      <w:autoSpaceDN w:val="0"/>
      <w:spacing w:line="240" w:lineRule="auto"/>
      <w:ind w:firstLine="1440"/>
      <w:textAlignment w:val="baseline"/>
    </w:pPr>
    <w:rPr>
      <w:rFonts w:ascii="Times" w:eastAsia="Times New Roman" w:hAnsi="Times" w:cs="Times New Roman"/>
      <w:lang w:val="en-US"/>
    </w:rPr>
  </w:style>
  <w:style w:type="character" w:customStyle="1" w:styleId="Table">
    <w:name w:val="Table"/>
    <w:basedOn w:val="a0"/>
    <w:rsid w:val="0074513C"/>
    <w:rPr>
      <w:rFonts w:ascii="Arial" w:hAnsi="Arial"/>
      <w:sz w:val="20"/>
    </w:rPr>
  </w:style>
  <w:style w:type="paragraph" w:styleId="affa">
    <w:name w:val="index heading"/>
    <w:basedOn w:val="a"/>
    <w:next w:val="12"/>
    <w:rsid w:val="0074513C"/>
    <w:pPr>
      <w:suppressAutoHyphens/>
      <w:autoSpaceDN w:val="0"/>
      <w:spacing w:line="240" w:lineRule="auto"/>
      <w:textAlignment w:val="baseline"/>
    </w:pPr>
    <w:rPr>
      <w:rFonts w:ascii="Calibri" w:eastAsia="Times New Roman" w:hAnsi="Calibri" w:cs="Times New Roman"/>
      <w:sz w:val="20"/>
      <w:lang w:val="en-US"/>
    </w:rPr>
  </w:style>
  <w:style w:type="paragraph" w:customStyle="1" w:styleId="UG-Heading2">
    <w:name w:val="UG - Heading 2"/>
    <w:basedOn w:val="2"/>
    <w:next w:val="a"/>
    <w:rsid w:val="0074513C"/>
    <w:pPr>
      <w:spacing w:after="240"/>
    </w:pPr>
    <w:rPr>
      <w:sz w:val="32"/>
    </w:rPr>
  </w:style>
  <w:style w:type="character" w:styleId="affb">
    <w:name w:val="endnote reference"/>
    <w:basedOn w:val="a0"/>
    <w:rsid w:val="0074513C"/>
    <w:rPr>
      <w:rFonts w:ascii="CG Times" w:hAnsi="CG Times"/>
      <w:position w:val="0"/>
      <w:sz w:val="22"/>
      <w:vertAlign w:val="superscript"/>
      <w:lang w:val="en-US"/>
    </w:rPr>
  </w:style>
  <w:style w:type="paragraph" w:styleId="affc">
    <w:name w:val="Revision"/>
    <w:rsid w:val="0074513C"/>
    <w:pPr>
      <w:suppressAutoHyphens/>
      <w:autoSpaceDN w:val="0"/>
      <w:spacing w:line="240" w:lineRule="auto"/>
      <w:textAlignment w:val="baseline"/>
    </w:pPr>
    <w:rPr>
      <w:rFonts w:ascii="Calibri" w:eastAsia="Times New Roman" w:hAnsi="Calibri" w:cs="Times New Roman"/>
      <w:lang w:val="en-US"/>
    </w:rPr>
  </w:style>
  <w:style w:type="paragraph" w:customStyle="1" w:styleId="Header2-SubClauses">
    <w:name w:val="Header 2 - SubClauses"/>
    <w:basedOn w:val="a"/>
    <w:rsid w:val="0074513C"/>
    <w:pPr>
      <w:numPr>
        <w:numId w:val="6"/>
      </w:numPr>
      <w:suppressAutoHyphens/>
      <w:autoSpaceDN w:val="0"/>
      <w:spacing w:after="200" w:line="240" w:lineRule="auto"/>
      <w:jc w:val="both"/>
      <w:textAlignment w:val="baseline"/>
    </w:pPr>
    <w:rPr>
      <w:rFonts w:ascii="Calibri" w:eastAsia="Times New Roman" w:hAnsi="Calibri" w:cs="Arial"/>
      <w:lang w:val="en-US"/>
    </w:rPr>
  </w:style>
  <w:style w:type="paragraph" w:customStyle="1" w:styleId="Head12">
    <w:name w:val="Head 1.2"/>
    <w:basedOn w:val="a"/>
    <w:rsid w:val="0074513C"/>
    <w:pPr>
      <w:numPr>
        <w:numId w:val="5"/>
      </w:numPr>
      <w:suppressAutoHyphens/>
      <w:autoSpaceDN w:val="0"/>
      <w:spacing w:line="240" w:lineRule="auto"/>
      <w:jc w:val="both"/>
      <w:textAlignment w:val="baseline"/>
    </w:pPr>
    <w:rPr>
      <w:rFonts w:ascii="Arial" w:eastAsia="Times New Roman" w:hAnsi="Arial" w:cs="Times New Roman"/>
      <w:sz w:val="20"/>
      <w:lang w:val="en-US"/>
    </w:rPr>
  </w:style>
  <w:style w:type="paragraph" w:customStyle="1" w:styleId="S4-header1">
    <w:name w:val="S4-header1"/>
    <w:basedOn w:val="a"/>
    <w:rsid w:val="0074513C"/>
    <w:pPr>
      <w:suppressAutoHyphens/>
      <w:autoSpaceDN w:val="0"/>
      <w:spacing w:before="120" w:after="240" w:line="240" w:lineRule="auto"/>
      <w:jc w:val="center"/>
      <w:textAlignment w:val="baseline"/>
    </w:pPr>
    <w:rPr>
      <w:rFonts w:ascii="Calibri" w:eastAsia="Times New Roman" w:hAnsi="Calibri" w:cs="Times New Roman"/>
      <w:b/>
      <w:sz w:val="36"/>
      <w:lang w:val="en-US"/>
    </w:rPr>
  </w:style>
  <w:style w:type="paragraph" w:customStyle="1" w:styleId="Head42">
    <w:name w:val="Head 4.2"/>
    <w:basedOn w:val="a"/>
    <w:rsid w:val="0074513C"/>
    <w:pPr>
      <w:tabs>
        <w:tab w:val="left" w:pos="360"/>
      </w:tabs>
      <w:suppressAutoHyphens/>
      <w:overflowPunct w:val="0"/>
      <w:autoSpaceDE w:val="0"/>
      <w:autoSpaceDN w:val="0"/>
      <w:spacing w:line="240" w:lineRule="auto"/>
      <w:ind w:left="360" w:hanging="360"/>
      <w:textAlignment w:val="baseline"/>
    </w:pPr>
    <w:rPr>
      <w:rFonts w:ascii="Calibri" w:eastAsia="Times New Roman" w:hAnsi="Calibri" w:cs="Times New Roman"/>
      <w:b/>
      <w:lang w:val="en-US"/>
    </w:rPr>
  </w:style>
  <w:style w:type="paragraph" w:customStyle="1" w:styleId="ChapterNumber">
    <w:name w:val="ChapterNumber"/>
    <w:rsid w:val="0074513C"/>
    <w:pPr>
      <w:tabs>
        <w:tab w:val="left" w:pos="-720"/>
      </w:tabs>
      <w:suppressAutoHyphens/>
      <w:autoSpaceDN w:val="0"/>
      <w:spacing w:line="240" w:lineRule="auto"/>
      <w:textAlignment w:val="baseline"/>
    </w:pPr>
    <w:rPr>
      <w:rFonts w:ascii="CG Times" w:eastAsia="Times New Roman" w:hAnsi="CG Times" w:cs="Times New Roman"/>
      <w:lang w:val="en-US"/>
    </w:rPr>
  </w:style>
  <w:style w:type="paragraph" w:customStyle="1" w:styleId="TextBox">
    <w:name w:val="Text Box"/>
    <w:rsid w:val="0074513C"/>
    <w:pPr>
      <w:keepNext/>
      <w:keepLines/>
      <w:tabs>
        <w:tab w:val="left" w:pos="-720"/>
      </w:tabs>
      <w:suppressAutoHyphens/>
      <w:autoSpaceDN w:val="0"/>
      <w:spacing w:line="240" w:lineRule="auto"/>
      <w:jc w:val="both"/>
      <w:textAlignment w:val="baseline"/>
    </w:pPr>
    <w:rPr>
      <w:rFonts w:ascii="Calibri" w:eastAsia="Times New Roman" w:hAnsi="Calibri" w:cs="Times New Roman"/>
      <w:spacing w:val="-2"/>
      <w:lang w:val="en-US"/>
    </w:rPr>
  </w:style>
  <w:style w:type="paragraph" w:customStyle="1" w:styleId="Heading1a">
    <w:name w:val="Heading 1a"/>
    <w:rsid w:val="0074513C"/>
    <w:pPr>
      <w:keepNext/>
      <w:keepLines/>
      <w:tabs>
        <w:tab w:val="left" w:pos="-720"/>
      </w:tabs>
      <w:suppressAutoHyphens/>
      <w:autoSpaceDN w:val="0"/>
      <w:spacing w:line="240" w:lineRule="auto"/>
      <w:jc w:val="center"/>
      <w:textAlignment w:val="baseline"/>
    </w:pPr>
    <w:rPr>
      <w:rFonts w:ascii="Calibri" w:eastAsia="Times New Roman" w:hAnsi="Calibri" w:cs="Times New Roman"/>
      <w:b/>
      <w:smallCaps/>
      <w:sz w:val="32"/>
      <w:lang w:val="en-US"/>
    </w:rPr>
  </w:style>
  <w:style w:type="paragraph" w:customStyle="1" w:styleId="SectionIIIHeading1">
    <w:name w:val="Section III Heading 1"/>
    <w:qFormat/>
    <w:rsid w:val="0074513C"/>
    <w:pPr>
      <w:suppressAutoHyphens/>
      <w:autoSpaceDN w:val="0"/>
      <w:spacing w:before="120" w:after="240" w:line="240" w:lineRule="auto"/>
      <w:textAlignment w:val="baseline"/>
    </w:pPr>
    <w:rPr>
      <w:rFonts w:ascii="Calibri" w:eastAsia="Times New Roman" w:hAnsi="Calibri" w:cs="Times New Roman"/>
      <w:b/>
      <w:lang w:val="en-US"/>
    </w:rPr>
  </w:style>
  <w:style w:type="paragraph" w:styleId="affd">
    <w:name w:val="Date"/>
    <w:basedOn w:val="a"/>
    <w:next w:val="a"/>
    <w:link w:val="affe"/>
    <w:rsid w:val="0074513C"/>
    <w:pPr>
      <w:suppressAutoHyphens/>
      <w:autoSpaceDN w:val="0"/>
      <w:spacing w:line="240" w:lineRule="auto"/>
      <w:textAlignment w:val="baseline"/>
    </w:pPr>
    <w:rPr>
      <w:rFonts w:ascii="Calibri" w:eastAsia="Times New Roman" w:hAnsi="Calibri" w:cs="Times New Roman"/>
      <w:lang w:val="en-US"/>
    </w:rPr>
  </w:style>
  <w:style w:type="character" w:customStyle="1" w:styleId="affe">
    <w:name w:val="Дата Знак"/>
    <w:basedOn w:val="a0"/>
    <w:link w:val="affd"/>
    <w:rsid w:val="0074513C"/>
    <w:rPr>
      <w:rFonts w:ascii="Calibri" w:eastAsia="Times New Roman" w:hAnsi="Calibri" w:cs="Times New Roman"/>
      <w:lang w:val="en-US"/>
    </w:rPr>
  </w:style>
  <w:style w:type="paragraph" w:customStyle="1" w:styleId="S1-Header2">
    <w:name w:val="S1-Header2"/>
    <w:basedOn w:val="a"/>
    <w:autoRedefine/>
    <w:rsid w:val="0074513C"/>
    <w:pPr>
      <w:suppressAutoHyphens/>
      <w:autoSpaceDN w:val="0"/>
      <w:spacing w:after="120" w:line="240" w:lineRule="auto"/>
      <w:ind w:right="-216"/>
      <w:textAlignment w:val="baseline"/>
    </w:pPr>
    <w:rPr>
      <w:rFonts w:ascii="Calibri" w:eastAsia="Times New Roman" w:hAnsi="Calibri" w:cs="Times New Roman"/>
      <w:b/>
      <w:iCs/>
      <w:lang w:val="en-US"/>
    </w:rPr>
  </w:style>
  <w:style w:type="paragraph" w:customStyle="1" w:styleId="S1-subpara">
    <w:name w:val="S1-sub para"/>
    <w:basedOn w:val="a"/>
    <w:rsid w:val="0074513C"/>
    <w:pPr>
      <w:numPr>
        <w:numId w:val="7"/>
      </w:numPr>
      <w:suppressAutoHyphens/>
      <w:autoSpaceDN w:val="0"/>
      <w:spacing w:after="200" w:line="240" w:lineRule="auto"/>
      <w:jc w:val="both"/>
      <w:textAlignment w:val="baseline"/>
    </w:pPr>
    <w:rPr>
      <w:rFonts w:ascii="Calibri" w:eastAsia="Times New Roman" w:hAnsi="Calibri" w:cs="Times New Roman"/>
      <w:lang w:val="en-US"/>
    </w:rPr>
  </w:style>
  <w:style w:type="character" w:customStyle="1" w:styleId="S1-subparaChar">
    <w:name w:val="S1-sub para Char"/>
    <w:rsid w:val="0074513C"/>
    <w:rPr>
      <w:rFonts w:eastAsia="Times New Roman"/>
      <w:lang w:val="en-US"/>
    </w:rPr>
  </w:style>
  <w:style w:type="character" w:customStyle="1" w:styleId="apple-converted-space">
    <w:name w:val="apple-converted-space"/>
    <w:basedOn w:val="a0"/>
    <w:rsid w:val="0074513C"/>
  </w:style>
  <w:style w:type="paragraph" w:customStyle="1" w:styleId="StyleHeader1-ClausesAfter10pt">
    <w:name w:val="Style Header 1 - Clauses + After:  10 pt"/>
    <w:basedOn w:val="Header1-Clauses"/>
    <w:autoRedefine/>
    <w:rsid w:val="0074513C"/>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4513C"/>
    <w:pPr>
      <w:jc w:val="center"/>
    </w:pPr>
    <w:rPr>
      <w:sz w:val="44"/>
    </w:rPr>
  </w:style>
  <w:style w:type="paragraph" w:customStyle="1" w:styleId="StyleSec1-ClausesLeft0Hanging03Before0ptAfte">
    <w:name w:val="Style Sec1-Clauses + Left:  0&quot; Hanging:  0.3&quot; Before:  0 pt Afte..."/>
    <w:basedOn w:val="Sec1-Clauses"/>
    <w:rsid w:val="0074513C"/>
    <w:pPr>
      <w:spacing w:before="0" w:after="200"/>
      <w:ind w:left="432" w:hanging="432"/>
    </w:pPr>
    <w:rPr>
      <w:bCs/>
      <w:szCs w:val="20"/>
    </w:rPr>
  </w:style>
  <w:style w:type="paragraph" w:customStyle="1" w:styleId="StyleSec1-ClausesAfter10pt">
    <w:name w:val="Style Sec1-Clauses + After:  10 pt"/>
    <w:basedOn w:val="Sec1-Clauses"/>
    <w:rsid w:val="0074513C"/>
    <w:pPr>
      <w:spacing w:before="0" w:after="200"/>
      <w:ind w:left="432" w:hanging="432"/>
    </w:pPr>
    <w:rPr>
      <w:bCs/>
      <w:szCs w:val="20"/>
    </w:rPr>
  </w:style>
  <w:style w:type="paragraph" w:customStyle="1" w:styleId="Sec1-ClausesAfter10pt1">
    <w:name w:val="Sec1-Clauses + After:  10 pt1"/>
    <w:basedOn w:val="Sec1-Clauses"/>
    <w:rsid w:val="0074513C"/>
    <w:pPr>
      <w:numPr>
        <w:numId w:val="8"/>
      </w:numPr>
      <w:spacing w:before="0" w:after="200"/>
    </w:pPr>
    <w:rPr>
      <w:bCs/>
      <w:szCs w:val="20"/>
    </w:rPr>
  </w:style>
  <w:style w:type="paragraph" w:customStyle="1" w:styleId="Sec1-Para">
    <w:name w:val="Sec 1 - Para"/>
    <w:basedOn w:val="Sub-ClauseText"/>
    <w:rsid w:val="0074513C"/>
    <w:pPr>
      <w:numPr>
        <w:numId w:val="9"/>
      </w:numPr>
      <w:tabs>
        <w:tab w:val="left" w:pos="-5184"/>
      </w:tabs>
      <w:spacing w:before="0" w:after="200"/>
    </w:pPr>
    <w:rPr>
      <w:spacing w:val="0"/>
    </w:rPr>
  </w:style>
  <w:style w:type="paragraph" w:styleId="afff">
    <w:name w:val="TOC Heading"/>
    <w:basedOn w:val="1"/>
    <w:next w:val="a"/>
    <w:qFormat/>
    <w:rsid w:val="0074513C"/>
  </w:style>
  <w:style w:type="paragraph" w:customStyle="1" w:styleId="Sec8Clauses">
    <w:name w:val="Sec 8 Clauses"/>
    <w:basedOn w:val="Sec1-ClausesAfter10pt1"/>
    <w:autoRedefine/>
    <w:qFormat/>
    <w:rsid w:val="0074513C"/>
    <w:pPr>
      <w:numPr>
        <w:numId w:val="10"/>
      </w:numPr>
    </w:pPr>
  </w:style>
  <w:style w:type="paragraph" w:customStyle="1" w:styleId="Sec8Sub-Clauses">
    <w:name w:val="Sec 8 Sub-Clauses"/>
    <w:basedOn w:val="Sec8Clauses"/>
    <w:qFormat/>
    <w:rsid w:val="0074513C"/>
    <w:pPr>
      <w:numPr>
        <w:numId w:val="11"/>
      </w:numPr>
    </w:pPr>
    <w:rPr>
      <w:b w:val="0"/>
    </w:rPr>
  </w:style>
  <w:style w:type="paragraph" w:customStyle="1" w:styleId="StyleSec8Sub-ClausesJustified">
    <w:name w:val="Style Sec 8 Sub-Clauses + Justified"/>
    <w:basedOn w:val="Sec8Sub-Clauses"/>
    <w:rsid w:val="0074513C"/>
    <w:pPr>
      <w:numPr>
        <w:numId w:val="12"/>
      </w:numPr>
      <w:jc w:val="both"/>
    </w:pPr>
    <w:rPr>
      <w:bCs w:val="0"/>
    </w:rPr>
  </w:style>
  <w:style w:type="paragraph" w:customStyle="1" w:styleId="SectionIXHeader">
    <w:name w:val="Section IX Header"/>
    <w:basedOn w:val="SectionVHeader"/>
    <w:rsid w:val="0074513C"/>
    <w:pPr>
      <w:spacing w:before="0" w:after="0"/>
    </w:pPr>
    <w:rPr>
      <w:sz w:val="36"/>
    </w:rPr>
  </w:style>
  <w:style w:type="paragraph" w:customStyle="1" w:styleId="sec7-clausesBefore0ptAfter10pt">
    <w:name w:val="sec7-clauses + Before:  0 pt After:  10 pt"/>
    <w:basedOn w:val="sec7-clauses"/>
    <w:rsid w:val="0074513C"/>
    <w:pPr>
      <w:numPr>
        <w:numId w:val="13"/>
      </w:numPr>
      <w:tabs>
        <w:tab w:val="clear" w:pos="360"/>
      </w:tabs>
      <w:spacing w:before="0" w:after="200"/>
    </w:pPr>
    <w:rPr>
      <w:bCs/>
      <w:szCs w:val="20"/>
    </w:rPr>
  </w:style>
  <w:style w:type="paragraph" w:styleId="afff0">
    <w:name w:val="caption"/>
    <w:basedOn w:val="a"/>
    <w:next w:val="a"/>
    <w:qFormat/>
    <w:rsid w:val="0074513C"/>
    <w:pPr>
      <w:suppressAutoHyphens/>
      <w:autoSpaceDN w:val="0"/>
      <w:spacing w:line="240" w:lineRule="auto"/>
      <w:textAlignment w:val="baseline"/>
    </w:pPr>
    <w:rPr>
      <w:rFonts w:ascii="Calibri" w:eastAsia="Times New Roman" w:hAnsi="Calibri" w:cs="Times New Roman"/>
      <w:b/>
      <w:bCs/>
      <w:smallCaps/>
      <w:color w:val="595959"/>
      <w:lang w:val="en-US"/>
    </w:rPr>
  </w:style>
  <w:style w:type="paragraph" w:styleId="afff1">
    <w:name w:val="No Spacing"/>
    <w:qFormat/>
    <w:rsid w:val="0074513C"/>
    <w:pPr>
      <w:suppressAutoHyphens/>
      <w:autoSpaceDN w:val="0"/>
      <w:spacing w:after="0" w:line="240" w:lineRule="auto"/>
      <w:textAlignment w:val="baseline"/>
    </w:pPr>
    <w:rPr>
      <w:rFonts w:ascii="Calibri" w:eastAsia="Times New Roman" w:hAnsi="Calibri" w:cs="Times New Roman"/>
      <w:lang w:val="en-US"/>
    </w:rPr>
  </w:style>
  <w:style w:type="paragraph" w:styleId="26">
    <w:name w:val="Quote"/>
    <w:basedOn w:val="a"/>
    <w:next w:val="a"/>
    <w:link w:val="27"/>
    <w:qFormat/>
    <w:rsid w:val="0074513C"/>
    <w:pPr>
      <w:suppressAutoHyphens/>
      <w:autoSpaceDN w:val="0"/>
      <w:spacing w:before="160" w:line="240" w:lineRule="auto"/>
      <w:ind w:left="720" w:right="720"/>
      <w:textAlignment w:val="baseline"/>
    </w:pPr>
    <w:rPr>
      <w:rFonts w:ascii="Cambria" w:eastAsia="Times New Roman" w:hAnsi="Cambria" w:cs="Times New Roman"/>
      <w:sz w:val="25"/>
      <w:szCs w:val="25"/>
      <w:lang w:val="en-US"/>
    </w:rPr>
  </w:style>
  <w:style w:type="character" w:customStyle="1" w:styleId="27">
    <w:name w:val="Цитата 2 Знак"/>
    <w:basedOn w:val="a0"/>
    <w:link w:val="26"/>
    <w:rsid w:val="0074513C"/>
    <w:rPr>
      <w:rFonts w:ascii="Cambria" w:eastAsia="Times New Roman" w:hAnsi="Cambria" w:cs="Times New Roman"/>
      <w:sz w:val="25"/>
      <w:szCs w:val="25"/>
      <w:lang w:val="en-US"/>
    </w:rPr>
  </w:style>
  <w:style w:type="paragraph" w:styleId="afff2">
    <w:name w:val="Intense Quote"/>
    <w:basedOn w:val="a"/>
    <w:next w:val="a"/>
    <w:link w:val="afff3"/>
    <w:qFormat/>
    <w:rsid w:val="0074513C"/>
    <w:pPr>
      <w:suppressAutoHyphens/>
      <w:autoSpaceDN w:val="0"/>
      <w:spacing w:before="280" w:after="280" w:line="240" w:lineRule="auto"/>
      <w:ind w:left="1080" w:right="1080"/>
      <w:jc w:val="center"/>
      <w:textAlignment w:val="baseline"/>
    </w:pPr>
    <w:rPr>
      <w:rFonts w:ascii="Calibri" w:eastAsia="Times New Roman" w:hAnsi="Calibri" w:cs="Times New Roman"/>
      <w:color w:val="404040"/>
      <w:sz w:val="32"/>
      <w:szCs w:val="32"/>
      <w:lang w:val="en-US"/>
    </w:rPr>
  </w:style>
  <w:style w:type="character" w:customStyle="1" w:styleId="afff3">
    <w:name w:val="Выделенная цитата Знак"/>
    <w:basedOn w:val="a0"/>
    <w:link w:val="afff2"/>
    <w:rsid w:val="0074513C"/>
    <w:rPr>
      <w:rFonts w:ascii="Calibri" w:eastAsia="Times New Roman" w:hAnsi="Calibri" w:cs="Times New Roman"/>
      <w:color w:val="404040"/>
      <w:sz w:val="32"/>
      <w:szCs w:val="32"/>
      <w:lang w:val="en-US"/>
    </w:rPr>
  </w:style>
  <w:style w:type="character" w:styleId="afff4">
    <w:name w:val="Subtle Emphasis"/>
    <w:basedOn w:val="a0"/>
    <w:qFormat/>
    <w:rsid w:val="0074513C"/>
    <w:rPr>
      <w:i/>
      <w:iCs/>
      <w:color w:val="595959"/>
    </w:rPr>
  </w:style>
  <w:style w:type="character" w:styleId="afff5">
    <w:name w:val="Intense Emphasis"/>
    <w:basedOn w:val="a0"/>
    <w:qFormat/>
    <w:rsid w:val="0074513C"/>
    <w:rPr>
      <w:b/>
      <w:bCs/>
      <w:i/>
      <w:iCs/>
    </w:rPr>
  </w:style>
  <w:style w:type="character" w:styleId="afff6">
    <w:name w:val="Subtle Reference"/>
    <w:basedOn w:val="a0"/>
    <w:qFormat/>
    <w:rsid w:val="0074513C"/>
    <w:rPr>
      <w:smallCaps/>
      <w:color w:val="404040"/>
      <w:u w:val="single" w:color="7F7F7F"/>
    </w:rPr>
  </w:style>
  <w:style w:type="character" w:styleId="afff7">
    <w:name w:val="Intense Reference"/>
    <w:basedOn w:val="a0"/>
    <w:qFormat/>
    <w:rsid w:val="0074513C"/>
    <w:rPr>
      <w:b/>
      <w:bCs/>
      <w:color w:val="auto"/>
      <w:spacing w:val="3"/>
      <w:u w:val="single"/>
    </w:rPr>
  </w:style>
  <w:style w:type="character" w:styleId="afff8">
    <w:name w:val="Book Title"/>
    <w:basedOn w:val="a0"/>
    <w:qFormat/>
    <w:rsid w:val="0074513C"/>
    <w:rPr>
      <w:b/>
      <w:bCs/>
      <w:smallCaps/>
      <w:spacing w:val="7"/>
    </w:rPr>
  </w:style>
  <w:style w:type="paragraph" w:customStyle="1" w:styleId="TableParagraph">
    <w:name w:val="Table Paragraph"/>
    <w:basedOn w:val="a"/>
    <w:qFormat/>
    <w:rsid w:val="0074513C"/>
    <w:pPr>
      <w:widowControl w:val="0"/>
      <w:suppressAutoHyphens/>
      <w:autoSpaceDE w:val="0"/>
      <w:autoSpaceDN w:val="0"/>
      <w:spacing w:after="0" w:line="240" w:lineRule="auto"/>
      <w:textAlignment w:val="baseline"/>
    </w:pPr>
    <w:rPr>
      <w:rFonts w:ascii="Arial" w:eastAsia="Arial" w:hAnsi="Arial" w:cs="Arial"/>
      <w:lang w:val="en-US"/>
    </w:rPr>
  </w:style>
  <w:style w:type="character" w:customStyle="1" w:styleId="label">
    <w:name w:val="label"/>
    <w:basedOn w:val="a0"/>
    <w:rsid w:val="0074513C"/>
  </w:style>
  <w:style w:type="paragraph" w:customStyle="1" w:styleId="font0">
    <w:name w:val="font0"/>
    <w:basedOn w:val="a"/>
    <w:rsid w:val="0074513C"/>
    <w:pPr>
      <w:suppressAutoHyphens/>
      <w:autoSpaceDN w:val="0"/>
      <w:spacing w:before="100" w:after="100" w:line="240" w:lineRule="auto"/>
      <w:textAlignment w:val="baseline"/>
    </w:pPr>
    <w:rPr>
      <w:rFonts w:ascii="Calibri" w:eastAsia="Times New Roman" w:hAnsi="Calibri" w:cs="Calibri"/>
      <w:color w:val="000000"/>
      <w:lang w:eastAsia="ru-RU"/>
    </w:rPr>
  </w:style>
  <w:style w:type="paragraph" w:customStyle="1" w:styleId="xl76">
    <w:name w:val="xl76"/>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Calibri" w:eastAsia="Times New Roman" w:hAnsi="Calibri" w:cs="Calibri"/>
      <w:sz w:val="24"/>
      <w:szCs w:val="24"/>
      <w:lang w:eastAsia="ru-RU"/>
    </w:rPr>
  </w:style>
  <w:style w:type="paragraph" w:customStyle="1" w:styleId="xl77">
    <w:name w:val="xl77"/>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Calibri" w:eastAsia="Times New Roman" w:hAnsi="Calibri" w:cs="Calibri"/>
      <w:sz w:val="24"/>
      <w:szCs w:val="24"/>
      <w:lang w:eastAsia="ru-RU"/>
    </w:rPr>
  </w:style>
  <w:style w:type="paragraph" w:customStyle="1" w:styleId="xl78">
    <w:name w:val="xl78"/>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top"/>
    </w:pPr>
    <w:rPr>
      <w:rFonts w:ascii="Calibri" w:eastAsia="Times New Roman" w:hAnsi="Calibri" w:cs="Calibri"/>
      <w:sz w:val="24"/>
      <w:szCs w:val="24"/>
      <w:lang w:eastAsia="ru-RU"/>
    </w:rPr>
  </w:style>
  <w:style w:type="paragraph" w:customStyle="1" w:styleId="xl79">
    <w:name w:val="xl79"/>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jc w:val="center"/>
      <w:textAlignment w:val="center"/>
    </w:pPr>
    <w:rPr>
      <w:rFonts w:ascii="Calibri" w:eastAsia="Times New Roman" w:hAnsi="Calibri" w:cs="Calibri"/>
      <w:sz w:val="24"/>
      <w:szCs w:val="24"/>
      <w:lang w:eastAsia="ru-RU"/>
    </w:rPr>
  </w:style>
  <w:style w:type="paragraph" w:customStyle="1" w:styleId="xl80">
    <w:name w:val="xl80"/>
    <w:basedOn w:val="a"/>
    <w:rsid w:val="0074513C"/>
    <w:pP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1">
    <w:name w:val="xl81"/>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2">
    <w:name w:val="xl82"/>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3">
    <w:name w:val="xl83"/>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4">
    <w:name w:val="xl84"/>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5">
    <w:name w:val="xl85"/>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6">
    <w:name w:val="xl86"/>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7">
    <w:name w:val="xl87"/>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8">
    <w:name w:val="xl88"/>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9">
    <w:name w:val="xl89"/>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0">
    <w:name w:val="xl90"/>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1">
    <w:name w:val="xl91"/>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2">
    <w:name w:val="xl92"/>
    <w:basedOn w:val="a"/>
    <w:rsid w:val="0074513C"/>
    <w:pPr>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3">
    <w:name w:val="xl93"/>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4">
    <w:name w:val="xl94"/>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5">
    <w:name w:val="xl95"/>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6">
    <w:name w:val="xl96"/>
    <w:basedOn w:val="a"/>
    <w:rsid w:val="0074513C"/>
    <w:pP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7">
    <w:name w:val="xl97"/>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8">
    <w:name w:val="xl98"/>
    <w:basedOn w:val="a"/>
    <w:rsid w:val="0074513C"/>
    <w:pPr>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99">
    <w:name w:val="xl99"/>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0">
    <w:name w:val="xl100"/>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1">
    <w:name w:val="xl101"/>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2">
    <w:name w:val="xl102"/>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GHEA Grapalat" w:eastAsia="Times New Roman" w:hAnsi="GHEA Grapalat" w:cs="Times New Roman"/>
      <w:sz w:val="24"/>
      <w:szCs w:val="24"/>
      <w:lang w:eastAsia="ru-RU"/>
    </w:rPr>
  </w:style>
  <w:style w:type="paragraph" w:customStyle="1" w:styleId="xl103">
    <w:name w:val="xl103"/>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GHEA Grapalat" w:eastAsia="Times New Roman" w:hAnsi="GHEA Grapalat" w:cs="Times New Roman"/>
      <w:b/>
      <w:bCs/>
      <w:color w:val="000000"/>
      <w:sz w:val="24"/>
      <w:szCs w:val="24"/>
      <w:lang w:eastAsia="ru-RU"/>
    </w:rPr>
  </w:style>
  <w:style w:type="paragraph" w:customStyle="1" w:styleId="13">
    <w:name w:val="Обычный1"/>
    <w:rsid w:val="0074513C"/>
    <w:pPr>
      <w:suppressAutoHyphens/>
      <w:autoSpaceDN w:val="0"/>
      <w:spacing w:after="0" w:line="240" w:lineRule="auto"/>
      <w:textAlignment w:val="baseline"/>
    </w:pPr>
    <w:rPr>
      <w:rFonts w:ascii="Times New Roman" w:eastAsia="Times New Roman" w:hAnsi="Times New Roman" w:cs="Times New Roman"/>
      <w:sz w:val="24"/>
      <w:szCs w:val="24"/>
      <w:lang w:eastAsia="ru-RU"/>
    </w:rPr>
  </w:style>
  <w:style w:type="numbering" w:customStyle="1" w:styleId="Style1">
    <w:name w:val="Style1"/>
    <w:basedOn w:val="a2"/>
    <w:rsid w:val="0074513C"/>
    <w:pPr>
      <w:numPr>
        <w:numId w:val="4"/>
      </w:numPr>
    </w:pPr>
  </w:style>
  <w:style w:type="numbering" w:customStyle="1" w:styleId="LFO7">
    <w:name w:val="LFO7"/>
    <w:basedOn w:val="a2"/>
    <w:rsid w:val="0074513C"/>
    <w:pPr>
      <w:numPr>
        <w:numId w:val="5"/>
      </w:numPr>
    </w:pPr>
  </w:style>
  <w:style w:type="numbering" w:customStyle="1" w:styleId="LFO8">
    <w:name w:val="LFO8"/>
    <w:basedOn w:val="a2"/>
    <w:rsid w:val="0074513C"/>
    <w:pPr>
      <w:numPr>
        <w:numId w:val="6"/>
      </w:numPr>
    </w:pPr>
  </w:style>
  <w:style w:type="numbering" w:customStyle="1" w:styleId="LFO9">
    <w:name w:val="LFO9"/>
    <w:basedOn w:val="a2"/>
    <w:rsid w:val="0074513C"/>
    <w:pPr>
      <w:numPr>
        <w:numId w:val="7"/>
      </w:numPr>
    </w:pPr>
  </w:style>
  <w:style w:type="numbering" w:customStyle="1" w:styleId="LFO10">
    <w:name w:val="LFO10"/>
    <w:basedOn w:val="a2"/>
    <w:rsid w:val="0074513C"/>
    <w:pPr>
      <w:numPr>
        <w:numId w:val="8"/>
      </w:numPr>
    </w:pPr>
  </w:style>
  <w:style w:type="numbering" w:customStyle="1" w:styleId="LFO11">
    <w:name w:val="LFO11"/>
    <w:basedOn w:val="a2"/>
    <w:rsid w:val="0074513C"/>
    <w:pPr>
      <w:numPr>
        <w:numId w:val="9"/>
      </w:numPr>
    </w:pPr>
  </w:style>
  <w:style w:type="numbering" w:customStyle="1" w:styleId="LFO12">
    <w:name w:val="LFO12"/>
    <w:basedOn w:val="a2"/>
    <w:rsid w:val="0074513C"/>
    <w:pPr>
      <w:numPr>
        <w:numId w:val="10"/>
      </w:numPr>
    </w:pPr>
  </w:style>
  <w:style w:type="numbering" w:customStyle="1" w:styleId="LFO13">
    <w:name w:val="LFO13"/>
    <w:basedOn w:val="a2"/>
    <w:rsid w:val="0074513C"/>
    <w:pPr>
      <w:numPr>
        <w:numId w:val="11"/>
      </w:numPr>
    </w:pPr>
  </w:style>
  <w:style w:type="numbering" w:customStyle="1" w:styleId="LFO14">
    <w:name w:val="LFO14"/>
    <w:basedOn w:val="a2"/>
    <w:rsid w:val="0074513C"/>
    <w:pPr>
      <w:numPr>
        <w:numId w:val="12"/>
      </w:numPr>
    </w:pPr>
  </w:style>
  <w:style w:type="numbering" w:customStyle="1" w:styleId="LFO16">
    <w:name w:val="LFO16"/>
    <w:basedOn w:val="a2"/>
    <w:rsid w:val="0074513C"/>
    <w:pPr>
      <w:numPr>
        <w:numId w:val="13"/>
      </w:numPr>
    </w:pPr>
  </w:style>
  <w:style w:type="character" w:customStyle="1" w:styleId="6qdm">
    <w:name w:val="_6qdm"/>
    <w:basedOn w:val="a0"/>
    <w:rsid w:val="0074513C"/>
  </w:style>
  <w:style w:type="character" w:customStyle="1" w:styleId="mwe-math-mathml-inline">
    <w:name w:val="mwe-math-mathml-inline"/>
    <w:basedOn w:val="a0"/>
    <w:rsid w:val="0074513C"/>
  </w:style>
  <w:style w:type="character" w:customStyle="1" w:styleId="ezkurwreuab5ozgtqnkl">
    <w:name w:val="ezkurwreuab5ozgtqnkl"/>
    <w:basedOn w:val="a0"/>
    <w:rsid w:val="007451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21</Pages>
  <Words>6207</Words>
  <Characters>35380</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2024-09-05T06:16:00Z</dcterms:created>
  <dcterms:modified xsi:type="dcterms:W3CDTF">2024-09-05T06:30:00Z</dcterms:modified>
</cp:coreProperties>
</file>