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B97" w:rsidRPr="00CF289B" w:rsidRDefault="00495B97" w:rsidP="00495B97">
      <w:pPr>
        <w:spacing w:line="240" w:lineRule="auto"/>
        <w:rPr>
          <w:rFonts w:ascii="Sylfaen" w:hAnsi="Sylfaen" w:cs="Arial"/>
          <w:color w:val="806000" w:themeColor="accent4" w:themeShade="80"/>
          <w:szCs w:val="24"/>
          <w:lang w:val="hy-AM"/>
        </w:rPr>
      </w:pPr>
      <w:r w:rsidRPr="00463229">
        <w:rPr>
          <w:rFonts w:ascii="Sylfaen" w:hAnsi="Sylfaen" w:cs="Arial"/>
          <w:color w:val="806000" w:themeColor="accent4" w:themeShade="80"/>
          <w:szCs w:val="24"/>
          <w:lang w:val="hy-AM"/>
        </w:rPr>
        <w:t>Երեսպատումը- կտոր TW/կտոր JP/ կտոր C, Գույնը – սև,  արմնկակալները – պլաստիկ, Ճոճելու  մեխանիզմը    բազկաթոռը  մի  քանի  դիրքերում կարգավորելու  հնարավորությամբ, խաչուկը  պլաստիկ  սև։ Ամորտիզատոր 3դաս,  անիվնեը ստանդարտ  BIFMA5.1 տրամագիծը 11մմ</w:t>
      </w:r>
      <w:r w:rsidRPr="00463229">
        <w:rPr>
          <w:rFonts w:ascii="Times New Roman" w:hAnsi="Times New Roman" w:cs="Times New Roman"/>
          <w:color w:val="806000" w:themeColor="accent4" w:themeShade="80"/>
          <w:szCs w:val="24"/>
          <w:lang w:val="hy-AM"/>
        </w:rPr>
        <w:t>․</w:t>
      </w:r>
      <w:r w:rsidRPr="00463229">
        <w:rPr>
          <w:rFonts w:ascii="Sylfaen" w:hAnsi="Sylfaen" w:cs="Arial"/>
          <w:color w:val="806000" w:themeColor="accent4" w:themeShade="80"/>
          <w:szCs w:val="24"/>
          <w:lang w:val="hy-AM"/>
        </w:rPr>
        <w:t xml:space="preserve"> Բազկաթոռի  լցոնը  սպունգ  ստանդարտ  խտության,  առավելագույն  ծանրությունը  120կգ</w:t>
      </w:r>
      <w:r w:rsidR="00CF289B" w:rsidRPr="00CF289B">
        <w:rPr>
          <w:rFonts w:ascii="Sylfaen" w:hAnsi="Sylfaen" w:cs="Arial"/>
          <w:color w:val="806000" w:themeColor="accent4" w:themeShade="80"/>
          <w:szCs w:val="24"/>
          <w:lang w:val="hy-AM"/>
        </w:rPr>
        <w:t xml:space="preserve"> </w:t>
      </w:r>
      <w:r w:rsidR="00CF289B" w:rsidRPr="00D025D2">
        <w:rPr>
          <w:rFonts w:ascii="Sylfaen" w:hAnsi="Sylfaen" w:cs="Arial"/>
          <w:color w:val="806000" w:themeColor="accent4" w:themeShade="80"/>
          <w:szCs w:val="24"/>
          <w:lang w:val="hy-AM"/>
        </w:rPr>
        <w:t>իսկ դիզայնը համապատասխանի ստորև ներկայացված էսքիզին</w:t>
      </w:r>
      <w:r w:rsidR="00CF289B" w:rsidRPr="00CF289B">
        <w:rPr>
          <w:rFonts w:ascii="Sylfaen" w:hAnsi="Sylfaen" w:cs="Arial"/>
          <w:color w:val="806000" w:themeColor="accent4" w:themeShade="80"/>
          <w:szCs w:val="24"/>
          <w:lang w:val="hy-AM"/>
        </w:rPr>
        <w:t>:</w:t>
      </w:r>
      <w:r w:rsidR="00EF4B4E" w:rsidRPr="00EF4B4E">
        <w:rPr>
          <w:rFonts w:ascii="Sylfaen" w:hAnsi="Sylfaen" w:cs="Arial"/>
          <w:color w:val="806000" w:themeColor="accent4" w:themeShade="80"/>
          <w:szCs w:val="24"/>
          <w:lang w:val="hy-AM"/>
        </w:rPr>
        <w:t xml:space="preserve"> </w:t>
      </w:r>
      <w:r w:rsidR="00EF4B4E" w:rsidRPr="00D025D2">
        <w:rPr>
          <w:rFonts w:ascii="Sylfaen" w:hAnsi="Sylfaen" w:cs="Arial"/>
          <w:color w:val="806000" w:themeColor="accent4" w:themeShade="80"/>
          <w:szCs w:val="24"/>
          <w:lang w:val="hy-AM"/>
        </w:rPr>
        <w:t>Երաշխիքային ժամկետ՝ 1 տարի</w:t>
      </w:r>
    </w:p>
    <w:p w:rsidR="00495B97" w:rsidRDefault="00495B97" w:rsidP="00495B97">
      <w:pPr>
        <w:spacing w:line="240" w:lineRule="auto"/>
        <w:rPr>
          <w:rFonts w:ascii="Sylfaen" w:hAnsi="Sylfaen" w:cs="Arial"/>
          <w:color w:val="806000" w:themeColor="accent4" w:themeShade="80"/>
          <w:szCs w:val="24"/>
          <w:lang w:val="hy-AM"/>
        </w:rPr>
      </w:pPr>
    </w:p>
    <w:p w:rsidR="00495B97" w:rsidRDefault="00495B97" w:rsidP="00495B97">
      <w:r>
        <w:rPr>
          <w:rFonts w:ascii="Sylfaen" w:hAnsi="Sylfaen" w:cs="Arial"/>
          <w:noProof/>
          <w:color w:val="806000" w:themeColor="accent4" w:themeShade="80"/>
          <w:szCs w:val="24"/>
          <w:lang w:eastAsia="en-US"/>
        </w:rPr>
        <w:drawing>
          <wp:inline distT="0" distB="0" distL="0" distR="0" wp14:anchorId="0D96F384" wp14:editId="7308B5EA">
            <wp:extent cx="2205990" cy="3359594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54-1-scale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0270" cy="338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5B97" w:rsidRDefault="00495B97" w:rsidP="00495B97"/>
    <w:p w:rsidR="00047CB6" w:rsidRDefault="00047CB6"/>
    <w:sectPr w:rsidR="00047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B97"/>
    <w:rsid w:val="0003669D"/>
    <w:rsid w:val="00047CB6"/>
    <w:rsid w:val="00260CA2"/>
    <w:rsid w:val="00495B97"/>
    <w:rsid w:val="005123A5"/>
    <w:rsid w:val="00512C2A"/>
    <w:rsid w:val="0061674D"/>
    <w:rsid w:val="00866A45"/>
    <w:rsid w:val="00A7715B"/>
    <w:rsid w:val="00C80B7E"/>
    <w:rsid w:val="00CF289B"/>
    <w:rsid w:val="00E5122D"/>
    <w:rsid w:val="00EF4B4E"/>
    <w:rsid w:val="00FD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C6715B-B775-4675-A70C-66F457416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B97"/>
    <w:pPr>
      <w:spacing w:after="0" w:line="360" w:lineRule="auto"/>
      <w:contextualSpacing/>
    </w:pPr>
    <w:rPr>
      <w:color w:val="000000" w:themeColor="text1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Plain Table 1"/>
    <w:basedOn w:val="a1"/>
    <w:uiPriority w:val="40"/>
    <w:rsid w:val="00495B97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Armen t. Petrosyan</dc:creator>
  <cp:keywords/>
  <dc:description/>
  <cp:lastModifiedBy>Armen t. Petrosyan</cp:lastModifiedBy>
  <cp:revision>3</cp:revision>
  <dcterms:created xsi:type="dcterms:W3CDTF">2024-09-04T09:42:00Z</dcterms:created>
  <dcterms:modified xsi:type="dcterms:W3CDTF">2024-09-05T06:24:00Z</dcterms:modified>
</cp:coreProperties>
</file>