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ԵՋԷԿ-ԷԱՃԱՊՁԲ-24/83</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 и оборудования</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429.86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ԵՋԷԿ-ԷԱՃԱՊՁԲ-24/83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ԵՋԷԿ-ԷԱՃԱՊՁԲ-24/83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белый, стандартный, общее пользование,
 объем 95-100 л.,
размеры 86,7х48,8х45,5, максимум -180С,
объем морозильной камеры 10 л.,
одна дверь
KRAFT BC(W)-115 или HISENSE или BERG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Швеция,
Внешний размер блока ШхДхВ (см) 60х79х39,
Страна производитель: Китай.
Мощность (БТЕ) 9000,
Мощность (охлаждение/обогрев) кВт 0,79/0,73,
Основные режимы: Отопление/Охлаждение
Мин. теплый в режиме обогрева
(-7*С),
Средняя площадь (м2) 25,
Внутренние размеры блока ШхДхВ (см) 26х70х18
Внутренний/внешний шум (дБ) 25/49,
Теплопроизводительность (кВт) 2,6, Холодопроизводительность (кВт) 2,5, Угольный фильтр,
Класс Стандарт,
Тип газа R410a"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BCS 728 Powersafe,
двигатель – Хонда GX200,
мощность двигателя – 5,5 л.с., топливо – бензин,
расход топлива – 1,3 л/ч, коробка передач – механическая (3+3),
нож - 115 см.
колеса - 4,00-8,
руль – съемный и переносной, страна производитель – Италия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