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065" w:type="dxa"/>
        <w:tblCellSpacing w:w="15" w:type="dxa"/>
        <w:tblInd w:w="-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1260"/>
        <w:gridCol w:w="1530"/>
        <w:gridCol w:w="1080"/>
        <w:gridCol w:w="5512"/>
        <w:gridCol w:w="5513"/>
      </w:tblGrid>
      <w:tr w:rsidR="00EA2342" w:rsidRPr="0097738B" w:rsidTr="00556A94">
        <w:trPr>
          <w:tblHeader/>
          <w:tblCellSpacing w:w="15" w:type="dxa"/>
        </w:trPr>
        <w:tc>
          <w:tcPr>
            <w:tcW w:w="16005" w:type="dxa"/>
            <w:gridSpan w:val="6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EA2342" w:rsidRPr="00EA2342" w:rsidRDefault="00EA2342" w:rsidP="00EA234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val="en-US" w:eastAsia="ru-RU"/>
              </w:rPr>
            </w:pPr>
            <w:bookmarkStart w:id="0" w:name="_GoBack"/>
            <w:bookmarkEnd w:id="0"/>
            <w:r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val="en-US" w:eastAsia="ru-RU"/>
              </w:rPr>
              <w:t>Հրավերի N 3; 8 և 10 չափաբաժինների տեխնիկական բնութագրերում կատարվել են փոփոխություններ.</w:t>
            </w:r>
          </w:p>
        </w:tc>
      </w:tr>
      <w:tr w:rsidR="002035D3" w:rsidRPr="0097738B" w:rsidTr="00556A94">
        <w:trPr>
          <w:tblHeader/>
          <w:tblCellSpacing w:w="15" w:type="dxa"/>
        </w:trPr>
        <w:tc>
          <w:tcPr>
            <w:tcW w:w="1125" w:type="dxa"/>
            <w:shd w:val="clear" w:color="auto" w:fill="90A4A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eastAsia="ru-RU"/>
              </w:rPr>
              <w:t>Չափաբաժնի համար</w:t>
            </w:r>
          </w:p>
        </w:tc>
        <w:tc>
          <w:tcPr>
            <w:tcW w:w="1230" w:type="dxa"/>
            <w:shd w:val="clear" w:color="auto" w:fill="90A4A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eastAsia="ru-RU"/>
              </w:rPr>
              <w:t>Cpv</w:t>
            </w:r>
          </w:p>
        </w:tc>
        <w:tc>
          <w:tcPr>
            <w:tcW w:w="1500" w:type="dxa"/>
            <w:shd w:val="clear" w:color="auto" w:fill="90A4A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eastAsia="ru-RU"/>
              </w:rPr>
              <w:t>Անվանում</w:t>
            </w:r>
          </w:p>
        </w:tc>
        <w:tc>
          <w:tcPr>
            <w:tcW w:w="1050" w:type="dxa"/>
            <w:shd w:val="clear" w:color="auto" w:fill="90A4A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eastAsia="ru-RU"/>
              </w:rPr>
              <w:t>Քանակ</w:t>
            </w:r>
          </w:p>
        </w:tc>
        <w:tc>
          <w:tcPr>
            <w:tcW w:w="5482" w:type="dxa"/>
            <w:shd w:val="clear" w:color="auto" w:fill="90A4A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Default="002035D3" w:rsidP="002035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eastAsia="ru-RU"/>
              </w:rPr>
              <w:t>Տեխնիկական բնութագիր</w:t>
            </w:r>
          </w:p>
          <w:p w:rsidR="00EA2342" w:rsidRPr="00EA2342" w:rsidRDefault="00EA2342" w:rsidP="002035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val="en-US" w:eastAsia="ru-RU"/>
              </w:rPr>
              <w:t>հրավերով</w:t>
            </w:r>
          </w:p>
        </w:tc>
        <w:tc>
          <w:tcPr>
            <w:tcW w:w="5468" w:type="dxa"/>
            <w:shd w:val="clear" w:color="auto" w:fill="90A4AE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EA2342" w:rsidRDefault="00EA2342" w:rsidP="00EA234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eastAsia="ru-RU"/>
              </w:rPr>
              <w:t>Տեխնիկական բնութագիր</w:t>
            </w:r>
          </w:p>
          <w:p w:rsidR="002035D3" w:rsidRPr="00EA2342" w:rsidRDefault="00EA2342" w:rsidP="002035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263238"/>
                <w:sz w:val="23"/>
                <w:szCs w:val="23"/>
                <w:lang w:val="en-US" w:eastAsia="ru-RU"/>
              </w:rPr>
              <w:t>Փոփոխությունից հետո</w:t>
            </w:r>
          </w:p>
        </w:tc>
      </w:tr>
      <w:tr w:rsidR="002035D3" w:rsidRPr="0097738B" w:rsidTr="00556A94">
        <w:trPr>
          <w:tblCellSpacing w:w="15" w:type="dxa"/>
        </w:trPr>
        <w:tc>
          <w:tcPr>
            <w:tcW w:w="1125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2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39711310/5</w:t>
            </w:r>
          </w:p>
        </w:tc>
        <w:tc>
          <w:tcPr>
            <w:tcW w:w="150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էլեկտրական սալօջախ եռաֆազ</w:t>
            </w:r>
          </w:p>
        </w:tc>
        <w:tc>
          <w:tcPr>
            <w:tcW w:w="105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 հատ</w:t>
            </w:r>
          </w:p>
        </w:tc>
        <w:tc>
          <w:tcPr>
            <w:tcW w:w="548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ԳՕՍՏ 17151-81 և ԳՕՍՏ 27002-2020-ի չափորոշիչներին համապատասխան: Չափսերը՝ 1475 x 850 x 860 մմ (ԵxԼxԲ) (±10%): Այրիչների քանակը - 6, այրիչների չափսը 295x417 մմ (ԵxԼ) (±10%), ունեն մինչև 4 կՎտ հզորություն և ամուր ներկառուցված են վառարանի վերին մաս վրա: Այրիչնեը պատրաստված են չհղկված երկաթից, տաքացուցիչների քանակը յուրաքանչյուր այրիչում –առնվազն 2, հարմար են տարբեր տարաների համար, ինչպիսիք են թավան, կաթսան և այլն: Այրիների աշխատանքային մակերեսի ջերմաստիճանը՝ 250-480˚C: Ջերմաստիճանի կառավարման և ջերմային պաշտպանության համակարգ: Կառավարման վահանակի վրա տեղադված են 4 դիրքով անջատիչներ –6 հատ; Լարումը 380 Վ։ Ջեռուցման առավելագույն հզորությունը` 18 կՎտ: Աշխատանքային մակերեսը և դիմային պանելը՝ չժանգոտվող պողպատից են։ Արտաքին կողային պանելները ներկված պողպատից են։ Ջեռոցի տակ պետք է լինի դարակ՝ հատակից 200մմ բարձրության վրա։ Ոտքերի տակդիրները պետք ՝ սարքավորված լինեն կարգավորվող ոտնակներով: Կարգավորման միջակայքը՝ 15-20մմ։ Հավաքածուն պետք է պարունակի կողային աշխատանքային հատվածներ՝ չժանգոտվող պողպատից։ Էլեկտրաէներգիայի կարգավորում 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առնվազն 7 դիրք ունեցող գլխիկներով: Սալօջախը ունի՝ - անկախ անվտանգության թերմոստատ յուրաքանչյուր այրիչի համար - չժանգոտող պողպատից պատրաստման խցիկ, որը հեշտ է մաքրել և ունի ավելի բարձր հիգիենիկ չափանիշներ: - երեք մակարդակի ուղեցույցներ, որոնք ապահովում են աշխատելու տարբեր տարբերակներ: - 6 մմ հաստությամբ չուգունե հատակ` ավելի լավ կատարողականություն և ջերմության հավասարաչափ բաշխում ապահովելու համար: - շարժական դուռ հեշտ օգտագործման համար: - եզոք տարածք աջ կողմում, որն ունի դուռ: - ջրամեկուսիչ և պաշտպանականկոնտրոլ: - ծխնելույզի համար բարձր ջերմաստիճանից պաշտպանիչ՝պատրաստված է մալապատ չուգունից: - առջևի մասից դեպի բաղադրիչներ մուտք գործելու հնարավորություն:</w:t>
            </w:r>
          </w:p>
        </w:tc>
        <w:tc>
          <w:tcPr>
            <w:tcW w:w="5468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</w:p>
        </w:tc>
      </w:tr>
      <w:tr w:rsidR="002035D3" w:rsidRPr="0097738B" w:rsidTr="00556A94">
        <w:trPr>
          <w:tblCellSpacing w:w="15" w:type="dxa"/>
        </w:trPr>
        <w:tc>
          <w:tcPr>
            <w:tcW w:w="1125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2</w:t>
            </w:r>
          </w:p>
        </w:tc>
        <w:tc>
          <w:tcPr>
            <w:tcW w:w="123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39711140/4</w:t>
            </w:r>
          </w:p>
        </w:tc>
        <w:tc>
          <w:tcPr>
            <w:tcW w:w="150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սննդի դուրս գրման սառնարան</w:t>
            </w:r>
          </w:p>
        </w:tc>
        <w:tc>
          <w:tcPr>
            <w:tcW w:w="105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 հատ</w:t>
            </w:r>
          </w:p>
        </w:tc>
        <w:tc>
          <w:tcPr>
            <w:tcW w:w="548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Սննդի դուրս գրման սառնարան-Կենցաղային սառնարանի ընդհանուր տարողությունը ոչ պակաս 420 լ: Խցիկների քանակ՝ 2 հատ: սառցարանի տարողությունը ոչ պակաս 110լ, սառնարանի տարողությունը ոչ պակաս 310լ: Սառցախցիկը վերևում է: Չափերը՝ 71 x 67 x 172 սմ: Սառեցման համակարգը՝ Նո ֆրոստ: Գազի տեսակը՝ R600a: Էներգախնայողության դաս 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առնվազն A++: Հոսանքի (վ/Հց) 220-240Վ/ 50-60 Հց: Կոմպրեսորների քանակ 1 հատ:</w:t>
            </w:r>
          </w:p>
        </w:tc>
        <w:tc>
          <w:tcPr>
            <w:tcW w:w="5468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</w:p>
        </w:tc>
      </w:tr>
      <w:tr w:rsidR="002035D3" w:rsidRPr="0097738B" w:rsidTr="00556A94">
        <w:trPr>
          <w:tblCellSpacing w:w="15" w:type="dxa"/>
        </w:trPr>
        <w:tc>
          <w:tcPr>
            <w:tcW w:w="1125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3</w:t>
            </w:r>
          </w:p>
        </w:tc>
        <w:tc>
          <w:tcPr>
            <w:tcW w:w="12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39713100/3</w:t>
            </w:r>
          </w:p>
        </w:tc>
        <w:tc>
          <w:tcPr>
            <w:tcW w:w="150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սպասք լվանալու եռաֆազ մեքենա</w:t>
            </w:r>
          </w:p>
        </w:tc>
        <w:tc>
          <w:tcPr>
            <w:tcW w:w="105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 հատ</w:t>
            </w:r>
          </w:p>
        </w:tc>
        <w:tc>
          <w:tcPr>
            <w:tcW w:w="548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ԳՕՍՏ 17151-81 և ԳՕՍՏ 27002-2020-ի չափորոշիչներին համապատասխան: Սպասքի լվացման թվային սարք արտադրական առջևի բեռնման հնարավորությամբ: Նախատեսված է խոհանոցային պարագաներ՝ ափսեներ, բաժակներ, դանակներ և այլն լվանալու համար: Սարքը պետք է հագեցած լինի էլեկտրամեխանիկական հսկողությամբ։ Պատրաստված է 18/10 AISI 304 մարկայի չժանգոտվող պողպատից, դիմացից բացվող երկու կամ երեք դռնանի։ Արտաքին չափսերը՝ 600 x 625 x 1360 մմ( Լ х Խ х Բ): Արտադրողականությունը 20/30/45 զամբյուղ/ժամ: Լվացման 3 ցիկլ, 400-900 ափսե/ժամ: Ափսեի առավելագույն տրամագիծը -38 սմ: Զամբյուղի, ցանցի չափսը՝ 500 x 500մմ: Զամբյուղի բարձրության կարգավորմամբ: Տաք ջրի միացման հանրավորությամբ: Պոմպը դրենաժային: Պարզաջրող նյութի դոզատոր: Ողողման և ցայման միջոցի դիսպենսեր: Հզորությունը-6.75 Կվտ: Լարում-380-415V 3N 50-60Hz:</w:t>
            </w:r>
          </w:p>
        </w:tc>
        <w:tc>
          <w:tcPr>
            <w:tcW w:w="5468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>ԳՕՍՏ 17151-81 և ԳՕՍՏ 27002-2020-ի չափորոշիչներին համապատասխան:</w:t>
            </w:r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 xml:space="preserve">Սպասքի լվացման թվային սարք արտադրական առջևի բեռնման հնարավորությամբ: </w:t>
            </w:r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>Նախատեսված է խոհանոցային պարագաներ՝ ափսեներ, բաժակներ, դանակներ և այլն լվանալու համար:Սարքը պետք է հագեցած լինի էլեկտրամեխանիկական հսկողությամբ։</w:t>
            </w:r>
          </w:p>
          <w:p w:rsidR="002035D3" w:rsidRPr="00D21030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 xml:space="preserve">Պատրաստված  է  18/10 AISI 304 մարկայի չժանգոտվող պողպատից, դիմացից  բացվող երկու կամ երեք դռնանի։Արտաքին չափսերը՝  </w:t>
            </w:r>
            <w:r w:rsid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>600 x 625 x 1360 մմ( Լ х Խ х Բ)</w:t>
            </w:r>
            <w:r w:rsidR="00D21030" w:rsidRP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val="hy-AM" w:eastAsia="ru-RU"/>
              </w:rPr>
              <w:t xml:space="preserve"> ±10%</w:t>
            </w:r>
          </w:p>
          <w:p w:rsidR="00D21030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 xml:space="preserve">Արտադրողականությունը  20/30/45  զամբյուղ/ժամ: Լվացման </w:t>
            </w:r>
            <w:r w:rsid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 xml:space="preserve">ոչ պակաս </w:t>
            </w: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>3 ցիկլ, 400-900 ափսե/ժամ</w:t>
            </w:r>
            <w:r w:rsidR="00D21030" w:rsidRP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val="hy-AM" w:eastAsia="ru-RU"/>
              </w:rPr>
              <w:t>±</w:t>
            </w:r>
            <w:r w:rsid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val="hy-AM" w:eastAsia="ru-RU"/>
              </w:rPr>
              <w:t xml:space="preserve"> 10</w:t>
            </w:r>
            <w:r w:rsidR="00D21030" w:rsidRP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val="hy-AM" w:eastAsia="ru-RU"/>
              </w:rPr>
              <w:t xml:space="preserve">% </w:t>
            </w: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>:Ափսեի առավելագույն տրամագիծը -38 սմ</w:t>
            </w:r>
            <w:r w:rsidR="00D21030"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 xml:space="preserve"> </w:t>
            </w:r>
            <w:r w:rsidR="00D21030" w:rsidRP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val="hy-AM" w:eastAsia="ru-RU"/>
              </w:rPr>
              <w:t xml:space="preserve">±10% </w:t>
            </w: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>:</w:t>
            </w:r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>Զամբյուղի, ցանցի չափսը՝ 500 x 500մմ</w:t>
            </w:r>
            <w:r w:rsidR="00D21030" w:rsidRP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val="hy-AM" w:eastAsia="ru-RU"/>
              </w:rPr>
              <w:t>±10%</w:t>
            </w: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>:</w:t>
            </w:r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>Զամբյուղի բարձրության կարգավորմամբ:</w:t>
            </w:r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>Տաք ջրի միացման հանրավորությամբ:</w:t>
            </w:r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>Պոմպը դրենաժային: Պարզաջրող նյութի դոզատոր:Ողողման և ցայման միջոցի դիսպենսեր:Հզորությունը-6.75 Կվտ</w:t>
            </w:r>
            <w:r w:rsidR="00D21030" w:rsidRP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val="hy-AM" w:eastAsia="ru-RU"/>
              </w:rPr>
              <w:t>±10%</w:t>
            </w: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>:</w:t>
            </w:r>
          </w:p>
          <w:p w:rsidR="002035D3" w:rsidRPr="002035D3" w:rsidRDefault="00D21030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>Լարում-380-415V 3N 50-60Hz</w:t>
            </w:r>
            <w:r>
              <w:rPr>
                <w:rFonts w:ascii="Sylfaen" w:eastAsia="Times New Roman" w:hAnsi="Sylfaen" w:cs="Calibri"/>
                <w:color w:val="37474F"/>
                <w:sz w:val="23"/>
                <w:szCs w:val="23"/>
                <w:lang w:eastAsia="ru-RU"/>
              </w:rPr>
              <w:t>±10%</w:t>
            </w:r>
          </w:p>
        </w:tc>
      </w:tr>
      <w:tr w:rsidR="002035D3" w:rsidRPr="0097738B" w:rsidTr="00556A94">
        <w:trPr>
          <w:tblCellSpacing w:w="15" w:type="dxa"/>
        </w:trPr>
        <w:tc>
          <w:tcPr>
            <w:tcW w:w="1125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4</w:t>
            </w:r>
          </w:p>
        </w:tc>
        <w:tc>
          <w:tcPr>
            <w:tcW w:w="123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39221280/4</w:t>
            </w:r>
          </w:p>
        </w:tc>
        <w:tc>
          <w:tcPr>
            <w:tcW w:w="150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թասեր</w:t>
            </w:r>
          </w:p>
        </w:tc>
        <w:tc>
          <w:tcPr>
            <w:tcW w:w="105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20 հատ</w:t>
            </w:r>
          </w:p>
        </w:tc>
        <w:tc>
          <w:tcPr>
            <w:tcW w:w="548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Թասեր 5լ. ալյումինե կամ սննդային չժանգոտվող պողպատից, ԳՕՍՏ 17151-81 և ԳՕՍՏ 27002-2020-ի չափորոշիչներին համապատասխան։</w:t>
            </w:r>
          </w:p>
        </w:tc>
        <w:tc>
          <w:tcPr>
            <w:tcW w:w="5468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</w:p>
        </w:tc>
      </w:tr>
      <w:tr w:rsidR="002035D3" w:rsidRPr="0097738B" w:rsidTr="00556A94">
        <w:trPr>
          <w:tblCellSpacing w:w="15" w:type="dxa"/>
        </w:trPr>
        <w:tc>
          <w:tcPr>
            <w:tcW w:w="1125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2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39121200/27</w:t>
            </w:r>
          </w:p>
        </w:tc>
        <w:tc>
          <w:tcPr>
            <w:tcW w:w="150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մատուցման և բաշխման սեղան</w:t>
            </w:r>
          </w:p>
        </w:tc>
        <w:tc>
          <w:tcPr>
            <w:tcW w:w="105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 հատ</w:t>
            </w:r>
          </w:p>
        </w:tc>
        <w:tc>
          <w:tcPr>
            <w:tcW w:w="548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Մատուցման և բաշխման սեղան-Սեղանի կմախքը և ոտքերը ամբողջությամբ պետք է լինեն մետաղական քառանկյուն խողովակներից (30 x 30 x 2.0 մմ), անկյունների միացումը զոդման եղանակով 45 աստիճան հատվածքով, կմախքի արտաքին չափերը՝ 1000 x 600 x 830 մմ: Սեղանի կմախքին զոդման միջոցով ամրացվում են մետաղական ոտքերը, որոնց եզրերը պետք է խցանված լինեն 8 մմ հաստությամբ պլաստիկե խցաններով։ Սեղանի ոտքերին տակից ամրանում են հենահարթակով բարձրորակ և ամուր անվակներ՝ Սեղանը ունի երկաթյա երկու շարահարթակ՝ առաջինը գետնից 200 մմ բարձրության վրա, իսկ երկրորդը 500 մմ: Շարահարթակները ամրանում են(նստում են) շրջանաձև միացված մետաղական քառանկյուն խողովակներին (30 x 30 x 2.0 մմ), անկյունների միացումը զոդման եղանակով 45 աստիճան հատվածքով: Սեղանը և շարահարթակները երեսպատված են 20 մմ հաստությամբ լամինացված ՓՏՍ-ով: Լամինացված ՓՏՍ-ի աշխատանքային հարթության անկյունները պետք է կլորացվեն և եզրերը շրջափակվեն 1-2 մմ 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հաստության պլաստիկ եզրաժապավենով (PVC): Սեղանի կմախքը և ոտքերը ամբողջությամբ պետք է լինի փոշեներկված արծաթափայլ գույնի ջրակայուն ներկով: Սեղանի մի կողմում պետք է լինի ՝ 700 x 150 մմ մետաղական մեծ բռնակ այն հրելու համար, իսկ մյուս կողմում մետաղական հաստ կախիչ:</w:t>
            </w:r>
          </w:p>
        </w:tc>
        <w:tc>
          <w:tcPr>
            <w:tcW w:w="5468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</w:p>
        </w:tc>
      </w:tr>
      <w:tr w:rsidR="002035D3" w:rsidRPr="0097738B" w:rsidTr="00556A94">
        <w:trPr>
          <w:tblCellSpacing w:w="15" w:type="dxa"/>
        </w:trPr>
        <w:tc>
          <w:tcPr>
            <w:tcW w:w="1125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6</w:t>
            </w:r>
          </w:p>
        </w:tc>
        <w:tc>
          <w:tcPr>
            <w:tcW w:w="123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39111140/24</w:t>
            </w:r>
          </w:p>
        </w:tc>
        <w:tc>
          <w:tcPr>
            <w:tcW w:w="150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աշխատանքային աթոռ</w:t>
            </w:r>
          </w:p>
        </w:tc>
        <w:tc>
          <w:tcPr>
            <w:tcW w:w="105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5 հատ</w:t>
            </w:r>
          </w:p>
        </w:tc>
        <w:tc>
          <w:tcPr>
            <w:tcW w:w="548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Աշխատանքային աթոռը պետք է պատրաստված լինի էկոլոգիապես մաքուր և առողջության համար անվտանգ հումքից, պետք է լինի ողորկ, առանց ծլեպների, էկոլոգիապես մաքուր և առողջության համար անվտանգ նյութերով, անկյունները պետք է լինեն կլորացված կամ անկյուններին ամրացվեն պոլիմերային կամ ռետինե՝ անվտանգությունն ապահովող հատուկ դետալներ։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գունավորումը և/կամ նկարազարդումը պետք է կատարվի որակյալ, հստակ գունավորմամբ, առանց արտադրական խոտանների։ Պետք է 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ապահովվի էրգոնոմիկությունը, այսինքն՝ մատակարարվող գույքը պետք է լինի համապատասխան հասակային խմբի չափսային պահանջներով և հարմարավետ՝ շահագործման ժամանակ։ Աշխատանքային աթոռի մետաղական կմախքը պետք է պատրաստված լինի մետաղական սնամեջ օվալաձև խողովակներից՝ (30 x 15 x 2</w:t>
            </w:r>
            <w:r w:rsidRPr="002035D3">
              <w:rPr>
                <w:rFonts w:ascii="Cambria Math" w:eastAsia="Times New Roman" w:hAnsi="Cambria Math" w:cs="Cambria Math"/>
                <w:color w:val="37474F"/>
                <w:sz w:val="23"/>
                <w:szCs w:val="23"/>
                <w:lang w:eastAsia="ru-RU"/>
              </w:rPr>
              <w:t>․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0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մմ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),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հնարավոր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է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նաև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խողովակը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լինի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երկու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կողմերից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հավասրաչափ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սեղմված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և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ունենա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կլորացված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ուղղանկյան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ձև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: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Աթոռի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մետաղական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կմախքի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զոդման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կարանները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պետք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է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լինեն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լավ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մշակված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,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ողորկ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և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2035D3">
              <w:rPr>
                <w:rFonts w:ascii="GHEA Grapalat" w:eastAsia="Times New Roman" w:hAnsi="GHEA Grapalat" w:cs="GHEA Grapalat"/>
                <w:color w:val="37474F"/>
                <w:sz w:val="23"/>
                <w:szCs w:val="23"/>
                <w:lang w:eastAsia="ru-RU"/>
              </w:rPr>
              <w:t>փոշ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եներկված բարձրակարգ սև գույնի էկոլոգիապես մաքուր ներկանյութով: Նստելատեղի բարձրությունը հատակից 450 մմ, թիկնակի բարձրությունը հատակից 800 մմ: Նստելատեղի չափսերն են՝ 420x385 (առնվազն) ;Թիկնակը և նստելատեղը պատրաստված լինեն առնվազն 10 մմ հաստության նրբատախտակից, որին դիմացից ամրացվում է առնվազն 20 մմ հաստության և 25 կգ/մ3 խտության սպունգ, իսկ հետևի մասում՝ 10 մմ հաստության և 25 կգ/մ3 խտության սպունգ։ Թիկնակը և նստատեղը պետք է երեսպատված լինեն հաստ, որակյալ, ամուր, մաշակայուն կտորով: Նստելատեղը և թիկնակը առանձին են իրարից։ Թիկնակի վերևի հատվածում և մետաղական և փայտային մասերը 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 xml:space="preserve">ունեն կիսաշրջանի, օվալաձև տեսք։ Թիկնակի պաստառապատված մասի չափերն են 400 մմx 300 մմ: Ոտքերի եզրեը(ծայրերը) պետք է խցանված լինեն պոլիմերային սև գույնի խցաններով, որոնց կողային պատերի հաստությունը՝ 2 մմ, տակի մասինը՝ 4-6 մմ: Նմուշները պետք է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</w:t>
            </w:r>
            <w:proofErr w:type="gramStart"/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եզրակացություն)։</w:t>
            </w:r>
            <w:proofErr w:type="gramEnd"/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 Ապրանքի վրա պետք է կատարվի մակնշում, որում նշված կլինեն արտադրող երկիրը, արտադրող ընկերությունը, 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 xml:space="preserve">թույլատրվում է նաև միջազգային լեզվով (մասնավորապես՝ անգլերեն, ռուսերեն), ընթեռնելի տարբերակով։ Մակնշումը պետք է կատարվի այնպիսի հատվածում, որպեսզի չխաթարի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</w:t>
            </w:r>
            <w:proofErr w:type="gramStart"/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անձնագրում)։</w:t>
            </w:r>
            <w:proofErr w:type="gramEnd"/>
          </w:p>
        </w:tc>
        <w:tc>
          <w:tcPr>
            <w:tcW w:w="5468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</w:p>
        </w:tc>
      </w:tr>
      <w:tr w:rsidR="002035D3" w:rsidRPr="0097738B" w:rsidTr="00556A94">
        <w:trPr>
          <w:tblCellSpacing w:w="15" w:type="dxa"/>
        </w:trPr>
        <w:tc>
          <w:tcPr>
            <w:tcW w:w="1125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7</w:t>
            </w:r>
          </w:p>
        </w:tc>
        <w:tc>
          <w:tcPr>
            <w:tcW w:w="12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38411200/6</w:t>
            </w:r>
          </w:p>
        </w:tc>
        <w:tc>
          <w:tcPr>
            <w:tcW w:w="150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բժշկական ջերմաչափ (էլեկտրոնային)</w:t>
            </w:r>
          </w:p>
        </w:tc>
        <w:tc>
          <w:tcPr>
            <w:tcW w:w="105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 հատ</w:t>
            </w:r>
          </w:p>
        </w:tc>
        <w:tc>
          <w:tcPr>
            <w:tcW w:w="548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Բժշկական ջերմաչափ (Էլեկտրոնային)-ՀՀ Կառավարության 2012 թվականի սեպտեմբերի 20-ի N1239-Ն որոշման, ՀՀ Առողջապահության նախարարության N867 հրամանի պահանջներին համապատասխան: Չափման եղանակները՝ առանցքային (թևատակ), բերանի, հետանցքային: Չափման ժամանակը` մոտ 60 վայրկյան: Չափման ավարտի տեղեկատվական ձայնային ազդանշան: Վերջին չափման հիշողություն: Փոխարինվող մարտկոց: Ավտոմատ անջատում 10 րոպե հետո օգտագործելուց հետո մարտկոցի կյանքը երկարացնելու համար: Չափման թույլատրելի սխալի սահմանները՝ +/- 0,1 °С : Պահպանման պատյան: Երաշխիքային ժամկետը առնվազն մեկ տարի:</w:t>
            </w:r>
          </w:p>
        </w:tc>
        <w:tc>
          <w:tcPr>
            <w:tcW w:w="5468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</w:p>
        </w:tc>
      </w:tr>
      <w:tr w:rsidR="002035D3" w:rsidRPr="0097738B" w:rsidTr="00556A94">
        <w:trPr>
          <w:tblCellSpacing w:w="15" w:type="dxa"/>
        </w:trPr>
        <w:tc>
          <w:tcPr>
            <w:tcW w:w="1125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8</w:t>
            </w:r>
          </w:p>
        </w:tc>
        <w:tc>
          <w:tcPr>
            <w:tcW w:w="123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42711170/4</w:t>
            </w:r>
          </w:p>
        </w:tc>
        <w:tc>
          <w:tcPr>
            <w:tcW w:w="150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լվացքի մեքենաներ</w:t>
            </w:r>
          </w:p>
        </w:tc>
        <w:tc>
          <w:tcPr>
            <w:tcW w:w="105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 հատ</w:t>
            </w:r>
          </w:p>
        </w:tc>
        <w:tc>
          <w:tcPr>
            <w:tcW w:w="548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Տեսակը՝ Դիմային: </w:t>
            </w:r>
          </w:p>
          <w:p w:rsid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Կառավարման տեսակը՝ Էլեկտրոնային: </w:t>
            </w:r>
          </w:p>
          <w:p w:rsid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Դասը՝ Լվացքի A, Քամելու </w:t>
            </w:r>
            <w:proofErr w:type="gramStart"/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B :</w:t>
            </w:r>
            <w:proofErr w:type="gramEnd"/>
          </w:p>
          <w:p w:rsid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Լվացքի տարողունակությունը, քաշը (կգ)՝ 10 </w:t>
            </w:r>
            <w:proofErr w:type="gramStart"/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կգ :</w:t>
            </w:r>
            <w:proofErr w:type="gramEnd"/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Առավելագույն արագություն (պտ/րոպե)՝ 1600 : Ծրագրերի քանակ՝ 10 :</w:t>
            </w:r>
          </w:p>
          <w:p w:rsid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Ռեժիմների քանակ </w:t>
            </w:r>
            <w:proofErr w:type="gramStart"/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5 :</w:t>
            </w:r>
            <w:proofErr w:type="gramEnd"/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</w:p>
          <w:p w:rsid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Առավելագույն աղմուկ (dB)՝ </w:t>
            </w:r>
            <w:proofErr w:type="gramStart"/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74 :</w:t>
            </w:r>
            <w:proofErr w:type="gramEnd"/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</w:p>
          <w:p w:rsid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Հզորություն՝ 2100 Վտ: </w:t>
            </w:r>
          </w:p>
          <w:p w:rsid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Առանձնահատկություններ՝ պաշտպանություն պատահական միացումից, միացման հետաձգում: Չափսը՝ 85 х 60 х 55 սմ (ԲxԼxԽ): </w:t>
            </w:r>
          </w:p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Երաշխիքային ժամկետը առնվազն մեկ տարի:</w:t>
            </w:r>
          </w:p>
        </w:tc>
        <w:tc>
          <w:tcPr>
            <w:tcW w:w="5468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Տեսակը՝ Դիմային:</w:t>
            </w:r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Կառավարման տեսակը՝ Էլեկտրոնային:</w:t>
            </w:r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Դասը՝ Լվացքի A, Քամելու </w:t>
            </w:r>
            <w:proofErr w:type="gramStart"/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B  :</w:t>
            </w:r>
            <w:proofErr w:type="gramEnd"/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Լվացքի տարողունակությունը, քաշը (կգ)՝</w:t>
            </w:r>
            <w:r w:rsid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 xml:space="preserve"> առնվազն</w:t>
            </w: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10 </w:t>
            </w:r>
            <w:proofErr w:type="gramStart"/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կգ :</w:t>
            </w:r>
            <w:proofErr w:type="gramEnd"/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Առավելագույն արագություն (պտ/</w:t>
            </w:r>
            <w:proofErr w:type="gramStart"/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րոպե)՝</w:t>
            </w:r>
            <w:proofErr w:type="gramEnd"/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 xml:space="preserve">ոչ </w:t>
            </w:r>
            <w:r w:rsidR="00EA2342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en-US" w:eastAsia="ru-RU"/>
              </w:rPr>
              <w:t>պակաս</w:t>
            </w:r>
            <w:r w:rsid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 xml:space="preserve"> </w:t>
            </w: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1600 :</w:t>
            </w:r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Ծրագրերի քանակ՝ </w:t>
            </w:r>
            <w:r w:rsid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 xml:space="preserve">առնվազն </w:t>
            </w:r>
            <w:proofErr w:type="gramStart"/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10 :</w:t>
            </w:r>
            <w:proofErr w:type="gramEnd"/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Ռեժիմների </w:t>
            </w:r>
            <w:proofErr w:type="gramStart"/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քանակ </w:t>
            </w:r>
            <w:r w:rsid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 xml:space="preserve"> առնվազն</w:t>
            </w:r>
            <w:proofErr w:type="gramEnd"/>
            <w:r w:rsid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 xml:space="preserve"> </w:t>
            </w: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5 : </w:t>
            </w:r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Առավելագույն աղմուկ </w:t>
            </w:r>
            <w:r w:rsid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 xml:space="preserve">ոչ ավել </w:t>
            </w: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(dB)՝ </w:t>
            </w:r>
            <w:proofErr w:type="gramStart"/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74 :</w:t>
            </w:r>
            <w:proofErr w:type="gramEnd"/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Հզորություն՝ 2100 Վտ</w:t>
            </w:r>
            <w:r w:rsidR="0097738B">
              <w:rPr>
                <w:rFonts w:ascii="Sylfaen" w:eastAsia="Times New Roman" w:hAnsi="Sylfaen" w:cs="Calibri"/>
                <w:color w:val="37474F"/>
                <w:sz w:val="23"/>
                <w:szCs w:val="23"/>
                <w:lang w:eastAsia="ru-RU"/>
              </w:rPr>
              <w:t>±</w:t>
            </w:r>
            <w:r w:rsidR="0097738B">
              <w:rPr>
                <w:rFonts w:ascii="Sylfaen" w:eastAsia="Times New Roman" w:hAnsi="Sylfaen" w:cs="Calibri"/>
                <w:color w:val="37474F"/>
                <w:sz w:val="23"/>
                <w:szCs w:val="23"/>
                <w:lang w:val="hy-AM" w:eastAsia="ru-RU"/>
              </w:rPr>
              <w:t>10</w:t>
            </w:r>
            <w:r w:rsidR="0097738B">
              <w:rPr>
                <w:rFonts w:ascii="Sylfaen" w:eastAsia="Times New Roman" w:hAnsi="Sylfaen" w:cs="Calibri"/>
                <w:color w:val="37474F"/>
                <w:sz w:val="23"/>
                <w:szCs w:val="23"/>
                <w:lang w:eastAsia="ru-RU"/>
              </w:rPr>
              <w:t>%</w:t>
            </w: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:  </w:t>
            </w:r>
          </w:p>
          <w:p w:rsidR="002035D3" w:rsidRPr="0097738B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Առանձնահատկություններ՝ պաշտպանություն պատահական միացումից, միացման հետաձգում: </w:t>
            </w:r>
          </w:p>
          <w:p w:rsidR="002035D3" w:rsidRPr="0097738B" w:rsidRDefault="0097738B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Չափսը՝ 85 х 60 х 55 սմ (ԲxԼx</w:t>
            </w:r>
            <w:proofErr w:type="gramStart"/>
            <w:r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Խ)</w:t>
            </w:r>
            <w:r>
              <w:rPr>
                <w:rFonts w:ascii="Sylfaen" w:eastAsia="Times New Roman" w:hAnsi="Sylfaen" w:cs="Calibri"/>
                <w:color w:val="37474F"/>
                <w:sz w:val="23"/>
                <w:szCs w:val="23"/>
                <w:lang w:eastAsia="ru-RU"/>
              </w:rPr>
              <w:t>±</w:t>
            </w:r>
            <w:proofErr w:type="gramEnd"/>
            <w:r>
              <w:rPr>
                <w:rFonts w:ascii="Sylfaen" w:eastAsia="Times New Roman" w:hAnsi="Sylfaen" w:cs="Calibri"/>
                <w:color w:val="37474F"/>
                <w:sz w:val="23"/>
                <w:szCs w:val="23"/>
                <w:lang w:eastAsia="ru-RU"/>
              </w:rPr>
              <w:t>10</w:t>
            </w:r>
            <w:r w:rsidRPr="0097738B">
              <w:rPr>
                <w:rFonts w:ascii="Sylfaen" w:eastAsia="Times New Roman" w:hAnsi="Sylfaen" w:cs="Calibri"/>
                <w:color w:val="37474F"/>
                <w:sz w:val="23"/>
                <w:szCs w:val="23"/>
                <w:lang w:eastAsia="ru-RU"/>
              </w:rPr>
              <w:t>%</w:t>
            </w:r>
          </w:p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97738B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Երաշխիքային ժամկետը առնվազն մեկ տարի:</w:t>
            </w:r>
          </w:p>
        </w:tc>
      </w:tr>
      <w:tr w:rsidR="002035D3" w:rsidRPr="0097738B" w:rsidTr="00556A94">
        <w:trPr>
          <w:tblCellSpacing w:w="15" w:type="dxa"/>
        </w:trPr>
        <w:tc>
          <w:tcPr>
            <w:tcW w:w="1125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2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30239150/4</w:t>
            </w:r>
          </w:p>
        </w:tc>
        <w:tc>
          <w:tcPr>
            <w:tcW w:w="150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տպիչ սարք</w:t>
            </w:r>
          </w:p>
        </w:tc>
        <w:tc>
          <w:tcPr>
            <w:tcW w:w="105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 հատ</w:t>
            </w:r>
          </w:p>
        </w:tc>
        <w:tc>
          <w:tcPr>
            <w:tcW w:w="548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Բազմաֆունկցիոնալ լազերային սարք՝ MFP տիպի լազեր: Սարքը ունի պատճենահանող սարք, սկաներ, տպիչ, առավելագույն չափը A4, գունավոր տպագրություն, սև և սպիտակ, լազերային տպագրության տեխնոլոգիա, առավելագույն թույլտվություն b/w տպագրության համար 3600x600 dpi , տպման արագությունը` առնվազը 38 էջ մեկ րոպեում (A4): Էջերի քանակը ամսական առնվազն 80000, առաջին սև-սպիտակ տպագրության ժամանակը առնվազը 6,3 վրկ: Ունի Ավտոմատ դուպլեքս տպագրության 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հնարավորություն: Սկաների օպտիկական կետայնության խտությունը` առնվազը 1200x1200 dpi, սկանավորման արագությունը` առնվազը 29 էջ մեկ րոպեում (A4): Ավտոմատ թղթի մատակարարումը` առնվազը 50 թերթ: Պատճենահանման առավելագույն թույլտվությունը 600x600 dpi է: Պատճենման արագությունը` առնվազը 38 էջ մեկ րոպեում (A4), առաջին պատճենման ժամանակը առնվազը 7.2 վրկ, պատկերի մեծացման չափսը 25-400%: Թղթի քաշը 60-175 գ/մ2: Հիշողության չափը` առնվազը 512 ՄԲ, պրոցեսորի հաճախականությունը` առնվազը 1200 ՄՀց: Ինտերֆեյսներ USB 2.0, Ethernet (RJ-45), Wi-Fi, աջակցություն PostScript 3, PCL 5c, PCL 6, PDF: Windows, iOS, Android OS-ի համար ծրագրերի հետ աշխատելու հնարավորություն: Էլեկտրաէներգիայի սպառում (աշխատանքի ընթացքում)` առնվազը 510 Վտ: Տեղեկատվական էկրան LCD, Չափերը (WxHxD) 420x323x390 մմ: Քաշը՝ 12,9 կգ: Չափսերի և քաշի մեջ հնարավոր թույլատրելի շեղումը 2%: Կոմպլեկտավորումը և փաթեթավորումը գործարանային: Երաշխիքային ժամկետն առնվազն մեկ տարի:</w:t>
            </w:r>
          </w:p>
        </w:tc>
        <w:tc>
          <w:tcPr>
            <w:tcW w:w="5468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</w:p>
        </w:tc>
      </w:tr>
      <w:tr w:rsidR="002035D3" w:rsidRPr="0097738B" w:rsidTr="00556A94">
        <w:trPr>
          <w:tblCellSpacing w:w="15" w:type="dxa"/>
        </w:trPr>
        <w:tc>
          <w:tcPr>
            <w:tcW w:w="1125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10</w:t>
            </w:r>
          </w:p>
        </w:tc>
        <w:tc>
          <w:tcPr>
            <w:tcW w:w="123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39714200/7</w:t>
            </w:r>
          </w:p>
        </w:tc>
        <w:tc>
          <w:tcPr>
            <w:tcW w:w="150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օդափոխման 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համակարգ ( խոհանոցային )</w:t>
            </w:r>
          </w:p>
        </w:tc>
        <w:tc>
          <w:tcPr>
            <w:tcW w:w="105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3 հատ</w:t>
            </w:r>
          </w:p>
        </w:tc>
        <w:tc>
          <w:tcPr>
            <w:tcW w:w="548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2035D3" w:rsidRPr="002035D3" w:rsidRDefault="002035D3" w:rsidP="002035D3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Ռեժիմներ` Օդահեռացում-Շրջանառություն: Կառավարման տեսակ` Սենսորային: </w:t>
            </w:r>
            <w:r w:rsidRPr="002035D3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Օդահեռացման խողովակի տրամագիծ` 150 մմ: Արտադրողականություն` 691 մ³/ժամ: Ֆիլտրի տեսակը` Ալյումինե ճարպակլանող: Միացման հզորությունը` 263 W: Առավելագույն աղմուկ (dB)` 65: Իրանի նյութը` Չժանգոտվող պողպատ: Առանձնահատկություններ` Լուսավորություն: Չափսերը` 60x45 սմ:</w:t>
            </w:r>
          </w:p>
        </w:tc>
        <w:tc>
          <w:tcPr>
            <w:tcW w:w="5468" w:type="dxa"/>
            <w:shd w:val="clear" w:color="auto" w:fill="CFD8DC"/>
            <w:vAlign w:val="center"/>
            <w:hideMark/>
          </w:tcPr>
          <w:p w:rsidR="0097738B" w:rsidRPr="00D21030" w:rsidRDefault="0097738B" w:rsidP="0097738B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>Ռեժիմներ` Օդահեռացում-Շրջանառություն:</w:t>
            </w:r>
          </w:p>
          <w:p w:rsidR="0097738B" w:rsidRPr="00D21030" w:rsidRDefault="0097738B" w:rsidP="0097738B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Կառավարման տեսակ` Սենսորային:</w:t>
            </w:r>
          </w:p>
          <w:p w:rsidR="0097738B" w:rsidRPr="00D21030" w:rsidRDefault="0097738B" w:rsidP="0097738B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lastRenderedPageBreak/>
              <w:t xml:space="preserve"> Օդահեռացման խողովակի տրամագիծ` 150</w:t>
            </w:r>
            <w:r w:rsid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eastAsia="ru-RU"/>
              </w:rPr>
              <w:t>±</w:t>
            </w:r>
            <w:r w:rsid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val="hy-AM" w:eastAsia="ru-RU"/>
              </w:rPr>
              <w:t>10</w:t>
            </w:r>
            <w:r w:rsid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eastAsia="ru-RU"/>
              </w:rPr>
              <w:t>%</w:t>
            </w: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մմ: </w:t>
            </w:r>
          </w:p>
          <w:p w:rsidR="0097738B" w:rsidRPr="00D21030" w:rsidRDefault="0097738B" w:rsidP="0097738B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Արտադրողականություն`</w:t>
            </w:r>
            <w:r w:rsid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hy-AM" w:eastAsia="ru-RU"/>
              </w:rPr>
              <w:t>ոչ պակաս</w:t>
            </w: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691 մ³/ժամ:</w:t>
            </w:r>
          </w:p>
          <w:p w:rsidR="0097738B" w:rsidRPr="00D21030" w:rsidRDefault="0097738B" w:rsidP="0097738B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Ֆիլտրի տեսակը` Ալյումինե ճարպակլանող: </w:t>
            </w:r>
          </w:p>
          <w:p w:rsidR="0097738B" w:rsidRPr="00D21030" w:rsidRDefault="0097738B" w:rsidP="0097738B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Միացման հզորությունը` 263 W</w:t>
            </w:r>
            <w:r w:rsid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eastAsia="ru-RU"/>
              </w:rPr>
              <w:t>±</w:t>
            </w:r>
            <w:r w:rsid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val="hy-AM" w:eastAsia="ru-RU"/>
              </w:rPr>
              <w:t>10</w:t>
            </w:r>
            <w:r w:rsid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eastAsia="ru-RU"/>
              </w:rPr>
              <w:t>%</w:t>
            </w: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: </w:t>
            </w:r>
          </w:p>
          <w:p w:rsidR="0097738B" w:rsidRPr="00D21030" w:rsidRDefault="0097738B" w:rsidP="0097738B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Առավելագույն աղմուկ (dB)` </w:t>
            </w:r>
            <w:r w:rsid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en-US" w:eastAsia="ru-RU"/>
              </w:rPr>
              <w:t>ոչ</w:t>
            </w:r>
            <w:r w:rsidR="00D21030"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val="en-US" w:eastAsia="ru-RU"/>
              </w:rPr>
              <w:t>ավել</w:t>
            </w:r>
            <w:r w:rsidR="00D21030"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 </w:t>
            </w: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65:  </w:t>
            </w:r>
          </w:p>
          <w:p w:rsidR="0097738B" w:rsidRPr="00D21030" w:rsidRDefault="0097738B" w:rsidP="0097738B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Իրանի նյութը` Չժանգոտվող պողպատ: </w:t>
            </w:r>
          </w:p>
          <w:p w:rsidR="0097738B" w:rsidRPr="00D21030" w:rsidRDefault="0097738B" w:rsidP="0097738B">
            <w:pPr>
              <w:spacing w:after="0" w:line="240" w:lineRule="auto"/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</w:pP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 xml:space="preserve">Առանձնահատկություններ` Լուսավորություն:  </w:t>
            </w:r>
          </w:p>
          <w:p w:rsidR="002035D3" w:rsidRPr="002035D3" w:rsidRDefault="0097738B" w:rsidP="0097738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Չափսերը` 60x45 սմ</w:t>
            </w:r>
            <w:r w:rsid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eastAsia="ru-RU"/>
              </w:rPr>
              <w:t>±</w:t>
            </w:r>
            <w:r w:rsid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val="hy-AM" w:eastAsia="ru-RU"/>
              </w:rPr>
              <w:t>10</w:t>
            </w:r>
            <w:r w:rsidR="00D21030">
              <w:rPr>
                <w:rFonts w:ascii="Sylfaen" w:eastAsia="Times New Roman" w:hAnsi="Sylfaen" w:cs="Calibri"/>
                <w:color w:val="37474F"/>
                <w:sz w:val="23"/>
                <w:szCs w:val="23"/>
                <w:lang w:eastAsia="ru-RU"/>
              </w:rPr>
              <w:t>%</w:t>
            </w:r>
            <w:r w:rsidRPr="00D21030">
              <w:rPr>
                <w:rFonts w:ascii="GHEA Grapalat" w:eastAsia="Times New Roman" w:hAnsi="GHEA Grapalat" w:cs="Calibri"/>
                <w:color w:val="37474F"/>
                <w:sz w:val="23"/>
                <w:szCs w:val="23"/>
                <w:lang w:eastAsia="ru-RU"/>
              </w:rPr>
              <w:t>:</w:t>
            </w:r>
          </w:p>
        </w:tc>
      </w:tr>
    </w:tbl>
    <w:p w:rsidR="000E14E5" w:rsidRPr="0097738B" w:rsidRDefault="000E14E5">
      <w:pPr>
        <w:rPr>
          <w:rFonts w:ascii="GHEA Grapalat" w:hAnsi="GHEA Grapalat"/>
        </w:rPr>
      </w:pPr>
    </w:p>
    <w:sectPr w:rsidR="000E14E5" w:rsidRPr="0097738B" w:rsidSect="002035D3">
      <w:pgSz w:w="16838" w:h="11906" w:orient="landscape"/>
      <w:pgMar w:top="450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5D3"/>
    <w:rsid w:val="000E14E5"/>
    <w:rsid w:val="002035D3"/>
    <w:rsid w:val="00556A94"/>
    <w:rsid w:val="0097738B"/>
    <w:rsid w:val="00D21030"/>
    <w:rsid w:val="00EA2342"/>
    <w:rsid w:val="00FA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90AE49-2056-4A02-8DA1-BF0176D18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1809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</cp:lastModifiedBy>
  <cp:revision>2</cp:revision>
  <dcterms:created xsi:type="dcterms:W3CDTF">2024-09-06T13:30:00Z</dcterms:created>
  <dcterms:modified xsi:type="dcterms:W3CDTF">2024-09-06T13:30:00Z</dcterms:modified>
</cp:coreProperties>
</file>