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ՎՊՀ-ԷԱՃԱՊՁԲ-24/68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դիպլոմ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ՎՊՀ-ԷԱՃԱՊՁԲ-24/68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դիպլոմ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դիպլոմ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ՎՊՀ-ԷԱՃԱՊՁԲ-24/68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դիպլոմ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ՎՊՀ-ԷԱՃԱՊՁԲ-24/68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ՎՊՀ-ԷԱՃԱՊՁԲ-24/68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ՎՊՀ-ԷԱՃԱՊՁԲ-24/68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«ՎՊՀ-ԷԱՃԱՊՁԲ-24/68»*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«ՎՊՀ-ԷԱՃԱՊՁԲ-24/68»*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Ստանդարտը    —   210 x 297 մմ
Կազմը- Բունվինիլ կապույտ / գերազանցության դիպլոմինը կարմիր /,
և «ԴԻՊԼՈՄ» բառը հայերեն, կազմի ներսի էջերը ստվարաթուղթ 1,75 մմ հաստությամբ, 7-րդ կազմ, երեսին - ՀՀ      զինանշանը իրիսային տպագրություն։ Ներսում «ԴԻՊԼՈՄ» բառը գրված եռալեզու
Անվտանգությունը
1. Առանձնահատուկ ջրանիշով թուղթ 100գր/մ2, 100% փայտի հումքից
անթափանցելիությունը 88%, թղթի խոնավանալուց հետո   
ձևախախտումը կազմում է 3,4%, Հայաստանի Հանրապետություն /ՀՀ/
գրվածքով, պատված է ու.մ. լույս արտացոլող կանաչ և երևացող կարմիր 
մանրաթելերով։
2. Գելիոշիրային ցանց
անկանոն մանրագծերով կառուցված ցանց։
3. Իրիսային տպագրություն՝
գույն չընդհատվող անցում։
4. Գելիոշիրային էլեմենտ՝
չընդհատվող մանրագծերով կառուցված էլեմենտ։
5. Միկրոգրություն՝
ընթեռնելի է դառնում խոշորացույցով։
6. ՈՒ.մ. ներկ՝
անտեսանելի գույներով պաշտպանիչ գելիոշիրային ցանց, որը ներառում է «ԿԳՄՍՆ» հապավումը՝ ծիածանային տպագրությամբ, որոնք տեսանելի են դառնում ուլտրամանուշակագույն լույսի ներքո և պահպանում են դիպլոմի էջերի գույները։
Նշանադրումը            —    7. Հերթական համարակալում՝ բարձր տպագրության եղանակով։      
Ընդամենը՝1 հատ դիպլոմ
 ա/Բակալավրիկրթականծրագրիդիպլոմ՝, գերազանցության՝     1   հատ: 
ՀՀկառավարության 15.06.2000թ-ի««Կրթությանպետականնմուշիավարտականփաստաթղթերիձևերը, ՀՀբարձրագույնմասնագիտական կրթությանավարտականփաստաթղթի (դիպլոմի) միասնականհավելվածինմուշըհաստատելումասին»»թիվ 320-Նորոշմանըհամապատասխան: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