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ՎԲԿ-ԷԱՃԱՊՁԲ-24/85</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 Վանաձոր, Գարեգին Նժդեհի 2/42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սարքեր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16</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16</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Անդրեասյան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0322-469-48</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herminea85@mail.ru</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ՎԲԿ-ԷԱՃԱՊՁԲ-24/85</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սարքեր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սարքեր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ՎԲԿ-ԷԱՃԱՊՁԲ-24/85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herminea85@mail.ru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սարքեր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մամոգրաֆիայի սարքեր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16</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388</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4.23</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433</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2024.09.26.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ՎԲԿ-ԷԱՃԱՊՁԲ-24/85</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ՎԲԿ-ԷԱՃԱՊՁԲ-24/85</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ՎԲԿ-ԷԱՃԱՊՁԲ-24/85</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ՎԲԿ-ԷԱՃԱՊՁԲ-24/85</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«ՎԲԿ-ԷԱՃԱՊՁԲ-24/85»*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ՎԱՆԱՁՈՐԻ ԲԺՇԿԱԿԱՆ ԿԵՆՏՐՈՆ ՓԲԸ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ՎԲԿ-ԷԱՃԱՊՁԲ-24/85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«ՎԲԿ-ԷԱՃԱՊՁԲ-24/85»*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«ՎԲԿ-ԷԱՃԱՊՁԲ-24/85»*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ՎԲԿ-ԷԱՃԱՊՁԲ-24/85*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ՎԲԿ-ԷԱՃԱՊՁԲ-24/85</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«ՎԲԿ-ԷԱՃԱՊՁԲ-24/85»*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ՎԲԿ-ԷԱՃԱՊՁԲ-24/85*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ՎԲԿ ՓԲԸ-Ի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մամոգրաֆիայի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Վերջին սերնդի թվային մամոգրաֆիկ համակարգ տոմոսինթեզով և ստերեոտակտիկ բիոպսիոն նավիգացիոն համակարգով 
Դետեկտոր 
Ամբողջական հարթ-պանելային դետեկտոր
 Դետեկտորի նյութը ամորֆսելենից կամ համարժեք
Պիքսելի չափը տոմոսինթեզի ռեժիմում ոչ ավել քան մկմ՝ 100, առանց պիքսելների համակցման
Դետեկտորի ֆորմատը, սմ, ոչ պակաս քան` 24x29
Տեսադաշտի չափերը, սմ, ոչ պակաս քան` 24x29 և 18x24 կամ 19x23  
Դետեկտորի պիքսելի տեսակը՝ քառակուսի
Էքսպոզիցիայի ավտոմատ վերահսկում, իմպլանտանտների պատկերավորման ապահովումով
Գեներատոր և խողովակ 
Լարման տիրույթ, կՎ, ոչ պակաս քան` 22-49
Լարման քայլ, կՎ, ոչ ավել քան` 1
Անոդի ջերմունակությունը՝ ոչ պակաս, քան 300,000 ջերմային միավոր
Ֆոկուսային հետքերի չափ, մմ, ոչ պակաս քան՝ փոքր ՖՀ - 0.1, մեծ ՖՀ - 0.3                    մԱ տիրույթը, ոչ պակաս քան՝ մեծ  ՖՀ - 100, փոքր ՖՀ – 40
Գեներատորի տեսակը՝ ինվերտորային, բարձր հաստատուն պոտենցիալով
Գենտրիի առանձնահատկությունները
Ուղղահայաց շարժման տիրույթը, ոչ պակաս քան՝ սմ, 70 մինչև 141
Ֆոկուսային հեռավորություն, ոչ պակաս, քան՝ 660 մմ
Ուղղահայաց ղեկավարվող շարժում
 Պտտում, ոչ պակաս, քան՝ սմ +160o – -140o
Ֆիքսված պաշտպանիչ դիմակ պացիենտի համար, որը չի պտտվում աղեղի հետ
Աղբյուր-դետեկտոր առավելագույն հեռավորությունը, ոչ պակաս, քան՝ 66սմ
Կրծքի կոմպրեսիա  
լրիվ կոմպրեսիոն տիրույթ, առնվազն՝ 89 – 178 N 
մեխանիկական կոմպրեսիայի սահմանափակում, առավելագույնը վերին սահմանը, ոչ ավել քան 300 N
Խոշորացում 
թեթև ածխածնի օպտիկա մանրաթելային շրջանակով հարթակ, խոշորացման ֆակտորներ, առնվազն՝ 1,5x, 1,8x
Ռենտգեն կոլիմացիա ավտոմատ կամ մանուալ ղեկավարվող սահմանված չափսեր, ոչ պակաս, քան՝ սմ, (24x29 և 18x24 կամ 19x23սմ)
Տոմոսինթեզի առկայություն, FDA հավաստագրված
Պատկերի ստացման նվազագույն ժամանակը - ոչ ավել քան՝ 12 վ
Կոմբինացված 2D և տոմոսինթեզի ռեժիմ մեկ կոմպրեսիայի ժամանակ (սինթետիկ 2D), FDA հավաստագրված
 Տոմոսինթեզի ռեժիմում ծավալային պատկերի թողունակությունը, ոչ ավել, քան՝ 100 մկմ
6 կամ 10 մմ հաստությամբ սալեր 3D տվյալներից ստացող հատուկ ռեժիմի առկայություն: 
Հիմնական սկանավորման եղանակներ 2D սկրինիգ 2D; 3D ախտորոշում Ղեկավարման աշխատանքային կայան
Աշխանքային կայանի համակարգային բլոկ
 Օպերատիվ հիշողություն, ԳԲ, ոչ պակաս քան՝ 16  
Կոշտ սկավառակ, ՏԲ, ոչ պակաս քան՝ 1
Ապահոված՝ DVD +/- R/W 
Պատկերի արտացոլման բարձր թույլտվությամբ գունավոր մոնիտոր առնվազն 2ՄՊ 
Ստանդարտ հետազոտման սեղմակներ՝      
   -  24x29 սմ սկրինինգ սեղմակ; ± 10%
-  18x24 սմ սկրինինգ սեղմակ: ± 10%
-  10 սմ կոնտակտային սեղմակ: ± 10%
Ստերեոտակտիկ բիոպսիոն նավիգացիոն համակարգ
Բիոպսիայի իրականացման համար հատուկ սեղմակների առկայություն՝ 
 Բիոպսիայի իրականացում կարտեզյան կոորդինատների օգնությամբ
Համակարգին կցված հպումային էկրան
– ասեղի ուղղորդված ավտոմատ դիրքավորում
Երկու առանցքներում կանխադրված կորդինատներով ավտոմատ դիրքավորում, երրորդ առանցքի ուղղությամբ տարածության մեջ ասեղի ճշգրիտ դիրքավորմամբ 
Ճշգրտությունը, ոչ ավել քան՝ +/- 1 մմ
Կողմնային բիոպսիայի հնարավորություն
3D բիոպսիայի հնարավորություն
 Կոնտրաստ մամոգրաֆիայի իրականացման հնարավորություն, FDA հավաստագրված
Հանգույցների ավտոմատ համակարգչային հայտնաբերման ծրագրային փաթեթի հնարավորություն, FDA հավաստագրված
Բժիշկի համար նախատեսված աշխատանքային կայան, որը նախատեսված է մամոգրաֆիկ թվային պատկերներների և տոմոսինթեզի դիտարկման, մշակման, գնահատման և մեկնաբանման համար
Աշխատանքային կայանի համակարգչային բլոկ
Բարձրակարգ բժշկական մոնիտոր առնվազն 5 ՄՊ թողունակությամբ  
Արագագործ օպերատիվ հիշողություն, առնվազն 32 ԳԲ Հիշողության պահոց, առնվազն ՝2 ՏԲ Ցանցային ինտերֆեյսը՝ 10/100/1000 base T Ethernet կամ համարժեք
Ստեղնաշար, մկնիկ
Աքսեսուարներ՝ Պաշտպանիչ դիմակ
Ինտեգրված կապար-ակրիլային պաշտպանիչ վահան՝ չափսերը, առնվազն սմ, 185 x 75 ,Կապարի համարժեքությունը՝ առնվազն մմ, 0,5
Մեծացնող սեղմակ
Երկֆունկցիոն ոտքի սեղմակ
Տրամաչափարկման ֆանտոմ
Հավաստագրերի առկայություն՝  CE կամ MDR հավաստագրի առկայություն 
FDA հավաստագրի առկայություն
Երաշխիք ոչ պակաս քան՝ 12 ամիս տեղադրման և շահագործման պահից
Համակարգը պետք է լինի ամբողջությամբ նոր, չօգտագործված։
Մոնտաժ և շահագործման սկիզբ Բժշկական աշխատակիցների ուսուցում սարքի հետ տեղում սերտիֆիկացված մասնագետի կողմից Եթե առկա են հղումներ ֆիրմային անվանմանը , արտոնագրին , էսքիզին կամ մոդելին , ծագման երկրին կամ կոնկրետ աղբյուրին կամ արտադրողին կիրառական է " կամ համարժեք "արտահայտությունը ։
Ապրանքը պետք է լինի արտադրված ոչ ուշ քան մատակարարման օրվանից 12 ամսվա ընթացքում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համաձայնագիրն ուժի մեջ մտնելու օրվանից սկսած՝ 90 օրացուցային օրվա ընթացքում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