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ՀԱԱՀ-ԷԱՃԱՊՁԲ-24/139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Առաքելյան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ՀԱԱՀ-ԷԱՃԱՊՁԲ-24/139</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ՀԱԱՀ-ԷԱՃԱՊՁԲ-24/139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ՀԱԱՀ-ԷԱՃԱՊՁԲ-24/139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ՀԱԱՀ-ԷԱՃԱՊՁԲ-24/139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природный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387.22</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ՀԱԱՀ-ԷԱՃԱՊՁԲ-24/139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ՀԱԱՀ-ԷԱՃԱՊՁԲ-24/139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используемый в качестве топлива для двигателей вместо бензина, перерабатывается в компрессорное оборудование путем конденсации природного газа, основным компонентом которого является метан. Температура горения: 1 куб.м - 8000 кг, давление на входе: 2,2-2,5 мм, взрывоопасно, огнеопасно, легкая плотность воздуха, уникальный запах. Качество –  согласно постановлению правительства РА № 894 от 16.06 2005г. “О техническом регламенте видов топлива для двигателей внутреннего сгорания”.  Поставка: по талонам в объёме, соответствующем потребности покупателя. 
Талоны должны иметь возможность обмена (при неиспользовании в данном году) и быть используемы на всей территории РА. 1 м3 – 0,717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