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инвалидных колясок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ԶՄՄԱԲԿ-ԷԱՃԱՊՁԲ-61/24</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инвалидных колясок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инвалидных колясок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инвалидных колясок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инвалидные коляски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инвалидные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Кресло-коляска, с надувными колесами, из хромированной стали, конструкция складная, высота спинки 46±3см, ширина сиденья 46±3см, фиксированные подлокотники и подножки, диаметр передних колес не менее 8", диаметр задних колес не менее 24", с тормозами, нагрузка не менее 100 кг, поверхность сиденья из натуральной кожи или материала, заменяющего натуральную кожу, масса не менее 20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инвалидные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