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ԵՊՀ-ԷԱՃԱՊՁԲ-24/189</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Офисной стул с подлокотником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юридический факультет</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Тканевый Кресло: высота 880 мм, ширина 800 мм, Длина 750 мм (ткань Buldi Nobuk 906, вставка из губки не менее 40 мм) сделайте на ткани соединительные стежки по центру в соответствии с прилагаемым рисунком, ширина сиденья 500 мм, длина 540 мм. Толщина сиденья не менее 160 мм: губка, высота над полом 430 мм. Высота над полом: 120 мм, ножки деревянные, черного цвета.
Продукт должен быть совершенно новым. Допустимое отклонение: ±1%. перед поставкой согласуйте внешний вид, размеры и цвет товара с заказчиком. В пакет входит: гарантия 1 год, перевозка и установка мебели в соответствующие комнаты.
Техника.спецификация и прилагаемые изображения прилагаются к порция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Тканевый Кресло: высота 880 мм, ширина 800 мм, Длина 750 мм (ткань Buldi Papermoon 035, вставка из губки не менее 40 мм) сделайте на ткани соединительные стежки по центру в соответствии с прилагаемым рисунком, ширина сиденья 500 мм, длина 540 мм. Толщина сиденья не менее 160 мм: губка, высота над полом 430 мм. Высота над полом: 120 мм, ножки деревянные, черного цвета.
Продукт должен быть совершенно новым. Допустимое отклонение: ±1%. перед поставкой согласуйте внешний вид, размеры и цвет товара с заказчиком. В пакет входит: гарантия 1 год, перевозка и установка мебели в соответствующие комнаты.
Техника.спецификация и прилагаемые изображения прилагаются к порция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каркас: металлический, не ржавеющий, цвет: черный, внешний вид: стекло, закаленное толщиной 10 мм, Цвет: черный. размеры: высота-40 см, ширина-60 см, длина-100 см..
Продукт должен быть совершенно новым. Допустимое отклонение: ±1%. перед поставкой согласуйте внешний вид, размеры и цвет товара с заказчиком. В пакет входит: гарантия 1 год, перевозка и установка мебели в соответствующие комнаты.
Техника.спецификация и прилагаемые изображения прилагаются к порция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Офисной стул с подлокотником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Офисной стул с подлокотником: каркас из металлического нержавеющего материала: серебристого цвета, высота:  116 см, ширина спереди: 54 см, ширина спинки: 50 см, ширина и длина сиденья: 50 см (ткань черная, вставка из губки не менее 80 мм) спинка: 70 см- из сетчатой ткани, высота сиденья от пола: 43 см, высота подлокотника от пола: 65 см. Другие детали согласно прилагаемому изображению. Продукт должен быть совершенно новым. Допустимое отклонение: ±1%. перед поставкой согласуйте внешний вид, размеры и цвет продукта с заказчиком. В комплект входит: гарантия 1 год, перемещение и установка мебели в соответствующие комнаты.
Техника.спецификация и прилагаемые изображения прилагаются к порция в одном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от 20 до 30 календарных дней со дня заключения договора, но не позднее чем 25.10.2024г.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от 20 до 30 календарных дней со дня заключения договора, но не позднее чем 25.10.2024г.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от 20 до 30 календарных дней со дня заключения договора, но не позднее чем 25.10.2024г.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от 20 до 30 календарных дней со дня заключения договора, но не позднее чем 25.10.2024г.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Офисной стул с подлокотником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