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իրավագիտության ֆակուլտետի կարիքների համար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իրավագիտության ֆակուլտետի կարիքների համար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իրավագիտության ֆակուլտետի կարիքների համար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իրավագիտության ֆակուլտետի կարիքների համար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ԵՊՀ-ԷԱՃԱՊՁԲ-24/189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Իրավագիտության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բազկաթոռ, բարձրությունը 880մմ, լայնությունը՝ 800 մմ, երկարությունը՝ 750 մմ  (կտորը Buldi Nobuk 906, ներդիր՝ սպունգ առնվազն 40մմ) կտորի վրա կատարել դեպի կետրոն միացող կարեր ըստ կից նկարի, նստատեղի լայնությունը՝ 500 մմ, երկարությունը՝ 540մմ։ Նստատեղի հաստությունը՝ առնվազն՝ 160մմ՝ սպունգ, բարձրությունը հատակից՝ 430մմ։ Հատակից բարձրությունը՝ 120 մմ, ոտքերը փայտյա՝ գույնը սև։ 
Ապրանքը պետք է լինի լիովին նոր։ Թույլատրելի շեղումը՝ ±1%: Մատակարարումից առաջ ապրանքի տեսքը, չափերը և գույը համաձայնեցնել պատվիրատուի հետ։ Փաթեթը ներառում է՝ 1 տարի երաշխիք, կահույքի տեղափոխումն ու տեղադրումը համապատասխան սենյակներ:Տեխ.բնութագիրը և կից նկարները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բազկաթոռ, բարձրությունը 880մմ, լայնությունը՝ 800 մմ, երկարությունը՝ 750 մմ  (կտորը Buldi Papermoon 035, ներդիր՝ սպունգ առնվազն 40մմ) կտորի վրա կատարել դեպի կետրոն միացող կարեր ըստ կից նկարի, նստատեղի լայնությունը՝ 500 մմ, երկարությունը՝ 540մմ։ Նստատեղի հաստությունը՝ առնվազն՝ 160մմ՝ սպունգ, բարձրությունը հատակից՝ 430մմ։ Հատակից բարձրությունը՝ 120 մմ, ոտքերը փայտյա՝ գույնը սև։ 
Ապրանքը պետք է լինի լիովին նոր։ Թույլատրելի շեղումը՝ ±1%: Մատակարարումից առաջ ապրանքի տեսքը, չափերը և գույը համաձայնեցնել պատվիրատուի հետ։ Փաթեթը ներառում է՝ 1 տարի երաշխիք, կահույքի տեղափոխումն ու տեղադրումը համապատասխան սենյակներ։Տեխ.բնութագիրը և կից նկարները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Ամսագրային սեղան․ կարկասը՝ մետաղյա չժագոտվող, գույնը՝ սև, արտաքինը ապակյա՝ թրծված 10մմ հաստությունով, գույնը՝ սև: Չափսերը՝ բարձրություն-40 սմ, լայնություն- 60 սմ, երկարությունը-100 սմ։
Ապրանքը պետք է լինի լիովին նոր։ Թույլատրելի շեղումը՝ ±1%: Մատակարարումից առաջ ապրանքի տեսքը, չափերը և գույը համաձայնեցնել պատվիրատուի հետ։ Փաթեթը ներառում է՝ 1 տարի երաշխիք, կահույքի տեղափոխումն ու տեղադրումը համապատասխան սենյակներ։
Տեխ.բնութագիրը և կից նկարները կցված է չափաբաժին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հենակով աթոռ․ կարկասը՝ մետաղյա չժագոտվող, գույնը՝ արծաթագույն, բարձրությունը թիկնակի մասից 116սմ, լայնությունը դիմացից՝ 54 սմ, լայնությունը թիկնակի մասից՝ 50 սմ, նստատեղի լայնություն և երկարությունը՝ 50 սմ  (կտորը՝ սև, ներդիր՝ սպունգ առնվազն 80մմ) թիկնակը՝ ցանցային կտորից, նստատեղի բարձրությունը հատակից՝ 43 սմ, հատակից հենակի բարձրությունը՝ 65 սմ։ Այլ մանրամասները ըստ կից նկարի։ Ապրանքը պետք է լինի լիովին նոր։ Թույլատրելի շեղումը՝ ±1%: Մատակարարումից առաջ ապրանքի տեսքը, չափերը և գույը համաձայնեցնել պատվիրատուի հետ։ Փաթեթը ներառում է՝ 1 տարի երաշխիք, կահույքի տեղափոխումն ու տեղադրումը համապատասխան սենյակներ։
Տեխ.բնութագիրը և կից նկարները կցված է չափաբաժին մեկում: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բայց ոչ ուշ քան 25.10․24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բայց ոչ ուշ քան 25.10․24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բայց ոչ ուշ քան 25.10․24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բայց ոչ ուշ քան 25.10․24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