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лекарств 24/6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ՄՏԲԿ-ԷԱՃԱՊՁԲ-24/6</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лекарств 24/6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лекарств 24/6</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лекарств 24/6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 питофенона гидрохлорид,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дляинъекций в/в в/м 50мг/5мл,5մլ,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наружного применения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24мл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ингаляции 100%,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инъекций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 д/внутрисуст.и околосуст введ 25мг+5мг/мл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100мл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250мл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220мг/5мл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2,5мг+0,625мг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45,2мг/мл + 40мг/мл,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8,6мг/мл+0,3мг/мл+0,49мг/мл,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раствора для внешнего применения 100мл  0,1г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 2500мг/5мл+10мг/5мл+0,1мг/5мл,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5мг/1,5мл , 1,5մмл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20мг և 5мл растварителя в ампуле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Сюникской область, г. Мегри, Горцарарнери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