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диплом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ՎՊՀ-ԷԱՃԱՊՁԲ-24/68</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диплом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диплом</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диплом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ՎՊՀ-ԷԱՃԱՊՁԲ-24/68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ՎՊՀ-ԷԱՃԱՊՁԲ-24/68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 210 х 297 мм.
Состав - Бунвинил синий /диплом качества красный/,
и слово «ДИПЛОМ» на армянском языке, внутренние страницы обложки выполнены из картона толщиной 1,75 мм, 7-я обложка, на лицевой стороне - герб РА в ирисовом отпечатке. Внутри слово «ДИПЛОМ», написанное на трех языках.
Безопасность
1. Специальная бумага с водяными знаками 100гр/м2, 100% древесное сырье.
непрозрачность 88%, после увлажнения бумаги
нарушение формы –3,4%, Республика Армения /РА/
с надписью, покрыто и т. д. светоотражающий зеленый и видимый красный
с волокнами.
2. Сеть Гелиобанд
сетка, построенная из неровных тонких линий.
3. Отпечаток ириса:
непрерывный переход цвета.
4. Гелобандовый элемент:
элемент, построенный из непрерывных линий.
5. Микрогравитация:
становится разборчивым с помощью увеличительного стекла.
6. Ум. краска
защитная гелевая лента-сетка с невидимыми цветами, включающая аббревиатуру «КГМСН» с переливающейся печатью, которая становится видимой под УФ-светом и сохраняет цвета страниц диплома.
Обозначение—7.Нумерация последовательная, методом крупной печати.
Итого: 1 диплом
  а/ Диплом об окончании профессионального мастерства диплом с отличием1шт
 В соответствии с постановлением правительства РА от 15.06.2000 № 320-Н "Об утверждении формы государственного образца документа об образовании, единого образца документа об окончании (диплома) о высшем профессиональном образовании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