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2C" w:rsidRPr="009E4661" w:rsidRDefault="00996A2C" w:rsidP="00996A2C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996A2C" w:rsidRPr="009E4661" w:rsidRDefault="00996A2C" w:rsidP="00996A2C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996A2C" w:rsidRPr="009E4661" w:rsidRDefault="00996A2C" w:rsidP="00996A2C">
      <w:pPr>
        <w:spacing w:line="360" w:lineRule="auto"/>
        <w:jc w:val="center"/>
        <w:rPr>
          <w:rFonts w:ascii="Sylfaen" w:hAnsi="Sylfaen"/>
          <w:b/>
          <w:sz w:val="20"/>
          <w:lang w:val="af-ZA"/>
        </w:rPr>
      </w:pPr>
      <w:r w:rsidRPr="009E4661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96A2C" w:rsidRPr="009E4661" w:rsidRDefault="00996A2C" w:rsidP="00996A2C">
      <w:pPr>
        <w:spacing w:line="360" w:lineRule="auto"/>
        <w:jc w:val="center"/>
        <w:rPr>
          <w:rFonts w:ascii="Sylfaen" w:hAnsi="Sylfaen"/>
          <w:b/>
          <w:sz w:val="20"/>
          <w:lang w:val="af-ZA"/>
        </w:rPr>
      </w:pPr>
      <w:r w:rsidRPr="009E4661">
        <w:rPr>
          <w:rFonts w:ascii="Sylfaen" w:hAnsi="Sylfaen"/>
          <w:b/>
          <w:sz w:val="20"/>
          <w:lang w:val="af-ZA"/>
        </w:rPr>
        <w:t>հրավերում փոփոխություններ կատարելու մասին</w:t>
      </w:r>
    </w:p>
    <w:p w:rsidR="00996A2C" w:rsidRPr="009E4661" w:rsidRDefault="00996A2C" w:rsidP="00996A2C">
      <w:pPr>
        <w:spacing w:line="360" w:lineRule="auto"/>
        <w:jc w:val="center"/>
        <w:rPr>
          <w:rFonts w:ascii="Sylfaen" w:hAnsi="Sylfaen"/>
          <w:b/>
          <w:sz w:val="20"/>
          <w:lang w:val="af-ZA"/>
        </w:rPr>
      </w:pPr>
    </w:p>
    <w:p w:rsidR="00996A2C" w:rsidRPr="009E4661" w:rsidRDefault="00996A2C" w:rsidP="00996A2C">
      <w:pPr>
        <w:pStyle w:val="3"/>
        <w:spacing w:line="360" w:lineRule="auto"/>
        <w:ind w:firstLine="0"/>
        <w:rPr>
          <w:rFonts w:ascii="Sylfaen" w:hAnsi="Sylfaen"/>
          <w:b w:val="0"/>
          <w:sz w:val="20"/>
          <w:lang w:val="af-ZA"/>
        </w:rPr>
      </w:pPr>
      <w:r w:rsidRPr="009E4661">
        <w:rPr>
          <w:rFonts w:ascii="Sylfaen" w:hAnsi="Sylfaen" w:cs="Sylfaen"/>
          <w:b w:val="0"/>
          <w:sz w:val="20"/>
          <w:lang w:val="af-ZA"/>
        </w:rPr>
        <w:t>Հայտարարության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սույն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տեքստը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հաստատված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է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գնահատող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հանձնաժողովի</w:t>
      </w:r>
    </w:p>
    <w:p w:rsidR="00996A2C" w:rsidRPr="009E4661" w:rsidRDefault="00996A2C" w:rsidP="00996A2C">
      <w:pPr>
        <w:pStyle w:val="3"/>
        <w:spacing w:line="360" w:lineRule="auto"/>
        <w:ind w:firstLine="0"/>
        <w:rPr>
          <w:rFonts w:ascii="Sylfaen" w:hAnsi="Sylfaen"/>
          <w:b w:val="0"/>
          <w:sz w:val="20"/>
          <w:lang w:val="af-ZA"/>
        </w:rPr>
      </w:pPr>
      <w:r w:rsidRPr="009E4661">
        <w:rPr>
          <w:rFonts w:ascii="Sylfaen" w:hAnsi="Sylfaen"/>
          <w:b w:val="0"/>
          <w:sz w:val="20"/>
          <w:lang w:val="af-ZA"/>
        </w:rPr>
        <w:t xml:space="preserve"> 2024 </w:t>
      </w:r>
      <w:r w:rsidRPr="009E4661">
        <w:rPr>
          <w:rFonts w:ascii="Sylfaen" w:hAnsi="Sylfaen" w:cs="Sylfaen"/>
          <w:b w:val="0"/>
          <w:sz w:val="20"/>
          <w:lang w:val="af-ZA"/>
        </w:rPr>
        <w:t xml:space="preserve">թվականի </w:t>
      </w:r>
      <w:proofErr w:type="spellStart"/>
      <w:r w:rsidR="004915AD" w:rsidRPr="009E4661">
        <w:rPr>
          <w:rFonts w:ascii="Sylfaen" w:hAnsi="Sylfaen"/>
          <w:b w:val="0"/>
          <w:sz w:val="20"/>
        </w:rPr>
        <w:t>սեպտեմբերի</w:t>
      </w:r>
      <w:proofErr w:type="spellEnd"/>
      <w:r w:rsidR="009E4661">
        <w:rPr>
          <w:rFonts w:ascii="Sylfaen" w:hAnsi="Sylfaen"/>
          <w:b w:val="0"/>
          <w:sz w:val="20"/>
          <w:lang w:val="af-ZA"/>
        </w:rPr>
        <w:t xml:space="preserve"> 12</w:t>
      </w:r>
      <w:r w:rsidRPr="009E4661">
        <w:rPr>
          <w:rFonts w:ascii="Sylfaen" w:hAnsi="Sylfaen"/>
          <w:b w:val="0"/>
          <w:sz w:val="20"/>
          <w:lang w:val="af-ZA"/>
        </w:rPr>
        <w:t>-</w:t>
      </w:r>
      <w:r w:rsidRPr="009E4661">
        <w:rPr>
          <w:rFonts w:ascii="Sylfaen" w:hAnsi="Sylfaen" w:cs="Sylfaen"/>
          <w:b w:val="0"/>
          <w:sz w:val="20"/>
          <w:lang w:val="af-ZA"/>
        </w:rPr>
        <w:t>ի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թիվ</w:t>
      </w:r>
      <w:r w:rsidR="004915AD" w:rsidRPr="009E4661">
        <w:rPr>
          <w:rFonts w:ascii="Sylfaen" w:hAnsi="Sylfaen"/>
          <w:b w:val="0"/>
          <w:sz w:val="20"/>
          <w:lang w:val="af-ZA"/>
        </w:rPr>
        <w:t xml:space="preserve"> 2</w:t>
      </w:r>
      <w:r w:rsidR="009E4661">
        <w:rPr>
          <w:rFonts w:ascii="Sylfaen" w:hAnsi="Sylfaen"/>
          <w:b w:val="0"/>
          <w:sz w:val="20"/>
          <w:lang w:val="af-ZA"/>
        </w:rPr>
        <w:t xml:space="preserve"> </w:t>
      </w:r>
      <w:r w:rsidR="00C56BC6" w:rsidRPr="009E4661">
        <w:rPr>
          <w:rFonts w:ascii="Sylfaen" w:hAnsi="Sylfaen" w:cs="Sylfaen"/>
          <w:b w:val="0"/>
          <w:sz w:val="20"/>
          <w:lang w:val="hy-AM"/>
        </w:rPr>
        <w:t xml:space="preserve">արձանագրությամբ </w:t>
      </w:r>
      <w:r w:rsidRPr="009E4661">
        <w:rPr>
          <w:rFonts w:ascii="Sylfaen" w:hAnsi="Sylfaen"/>
          <w:b w:val="0"/>
          <w:sz w:val="20"/>
          <w:lang w:val="af-ZA"/>
        </w:rPr>
        <w:t xml:space="preserve">և </w:t>
      </w:r>
      <w:r w:rsidRPr="009E4661">
        <w:rPr>
          <w:rFonts w:ascii="Sylfaen" w:hAnsi="Sylfaen" w:cs="Sylfaen"/>
          <w:b w:val="0"/>
          <w:sz w:val="20"/>
          <w:lang w:val="af-ZA"/>
        </w:rPr>
        <w:t>հրապարակվում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է</w:t>
      </w:r>
    </w:p>
    <w:p w:rsidR="00996A2C" w:rsidRPr="009E4661" w:rsidRDefault="00996A2C" w:rsidP="00996A2C">
      <w:pPr>
        <w:pStyle w:val="3"/>
        <w:spacing w:line="360" w:lineRule="auto"/>
        <w:ind w:firstLine="0"/>
        <w:rPr>
          <w:rFonts w:ascii="Sylfaen" w:hAnsi="Sylfaen"/>
          <w:b w:val="0"/>
          <w:sz w:val="20"/>
          <w:lang w:val="af-ZA"/>
        </w:rPr>
      </w:pPr>
      <w:r w:rsidRPr="009E4661">
        <w:rPr>
          <w:rFonts w:ascii="Sylfaen" w:hAnsi="Sylfaen"/>
          <w:b w:val="0"/>
          <w:sz w:val="20"/>
          <w:lang w:val="af-ZA"/>
        </w:rPr>
        <w:t>“</w:t>
      </w:r>
      <w:r w:rsidRPr="009E4661">
        <w:rPr>
          <w:rFonts w:ascii="Sylfaen" w:hAnsi="Sylfaen" w:cs="Sylfaen"/>
          <w:b w:val="0"/>
          <w:sz w:val="20"/>
          <w:lang w:val="af-ZA"/>
        </w:rPr>
        <w:t>Գնումների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մասին</w:t>
      </w:r>
      <w:r w:rsidRPr="009E4661">
        <w:rPr>
          <w:rFonts w:ascii="Sylfaen" w:hAnsi="Sylfaen"/>
          <w:b w:val="0"/>
          <w:sz w:val="20"/>
          <w:lang w:val="af-ZA"/>
        </w:rPr>
        <w:t xml:space="preserve">” </w:t>
      </w:r>
      <w:r w:rsidRPr="009E4661">
        <w:rPr>
          <w:rFonts w:ascii="Sylfaen" w:hAnsi="Sylfaen" w:cs="Sylfaen"/>
          <w:b w:val="0"/>
          <w:sz w:val="20"/>
          <w:lang w:val="af-ZA"/>
        </w:rPr>
        <w:t>ՀՀօրենքի</w:t>
      </w:r>
      <w:r w:rsidRPr="009E4661">
        <w:rPr>
          <w:rFonts w:ascii="Sylfaen" w:hAnsi="Sylfaen"/>
          <w:b w:val="0"/>
          <w:sz w:val="20"/>
          <w:lang w:val="af-ZA"/>
        </w:rPr>
        <w:t xml:space="preserve"> 29-</w:t>
      </w:r>
      <w:r w:rsidRPr="009E4661">
        <w:rPr>
          <w:rFonts w:ascii="Sylfaen" w:hAnsi="Sylfaen" w:cs="Sylfaen"/>
          <w:b w:val="0"/>
          <w:sz w:val="20"/>
          <w:lang w:val="af-ZA"/>
        </w:rPr>
        <w:t>րդ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հոդվածի</w:t>
      </w:r>
      <w:r w:rsidR="009E4661">
        <w:rPr>
          <w:rFonts w:ascii="Sylfaen" w:hAnsi="Sylfaen" w:cs="Sylfaen"/>
          <w:b w:val="0"/>
          <w:sz w:val="20"/>
          <w:lang w:val="af-ZA"/>
        </w:rPr>
        <w:t xml:space="preserve"> </w:t>
      </w:r>
      <w:r w:rsidRPr="009E4661">
        <w:rPr>
          <w:rFonts w:ascii="Sylfaen" w:hAnsi="Sylfaen" w:cs="Sylfaen"/>
          <w:b w:val="0"/>
          <w:sz w:val="20"/>
          <w:lang w:val="af-ZA"/>
        </w:rPr>
        <w:t>համաձայն</w:t>
      </w:r>
    </w:p>
    <w:p w:rsidR="00996A2C" w:rsidRPr="009E4661" w:rsidRDefault="00996A2C" w:rsidP="00996A2C">
      <w:pPr>
        <w:pStyle w:val="3"/>
        <w:spacing w:line="360" w:lineRule="auto"/>
        <w:ind w:firstLine="0"/>
        <w:rPr>
          <w:rFonts w:ascii="Sylfaen" w:hAnsi="Sylfaen" w:cs="Sylfaen"/>
          <w:sz w:val="20"/>
          <w:lang w:val="af-ZA"/>
        </w:rPr>
      </w:pPr>
      <w:r w:rsidRPr="009E4661">
        <w:rPr>
          <w:rFonts w:ascii="Sylfaen" w:hAnsi="Sylfaen"/>
          <w:b w:val="0"/>
          <w:sz w:val="20"/>
          <w:lang w:val="af-ZA"/>
        </w:rPr>
        <w:t>Ընթացակարգի ծածկագիրը</w:t>
      </w:r>
      <w:r w:rsidR="009E4661">
        <w:rPr>
          <w:rFonts w:ascii="Sylfaen" w:hAnsi="Sylfaen"/>
          <w:b w:val="0"/>
          <w:sz w:val="20"/>
          <w:lang w:val="af-ZA"/>
        </w:rPr>
        <w:t xml:space="preserve"> 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ՎՊՀ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ԷԱՃԱՊՁԲ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-24/68</w:t>
      </w:r>
    </w:p>
    <w:p w:rsidR="00996A2C" w:rsidRPr="009E4661" w:rsidRDefault="009E4661" w:rsidP="00996A2C">
      <w:pPr>
        <w:spacing w:line="360" w:lineRule="auto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hy-AM"/>
        </w:rPr>
        <w:t>ՎՊՀ կաի</w:t>
      </w:r>
      <w:r w:rsidR="00996A2C" w:rsidRPr="009E4661">
        <w:rPr>
          <w:rFonts w:ascii="Sylfaen" w:hAnsi="Sylfaen" w:cs="Sylfaen"/>
          <w:sz w:val="20"/>
          <w:lang w:val="af-ZA"/>
        </w:rPr>
        <w:t xml:space="preserve">քների համար </w:t>
      </w:r>
      <w:r>
        <w:rPr>
          <w:rFonts w:ascii="Sylfaen" w:hAnsi="Sylfaen" w:cs="Sylfaen"/>
          <w:sz w:val="20"/>
          <w:lang w:val="hy-AM"/>
        </w:rPr>
        <w:t>դիպլո</w:t>
      </w:r>
      <w:r w:rsidRPr="009E4661">
        <w:rPr>
          <w:rFonts w:ascii="Sylfaen" w:hAnsi="Sylfaen" w:cs="Sylfaen"/>
          <w:sz w:val="20"/>
          <w:lang w:val="hy-AM"/>
        </w:rPr>
        <w:t>մ</w:t>
      </w:r>
      <w:r>
        <w:rPr>
          <w:rFonts w:ascii="Sylfaen" w:hAnsi="Sylfaen" w:cs="Sylfaen"/>
          <w:sz w:val="20"/>
          <w:lang w:val="hy-AM"/>
        </w:rPr>
        <w:t>ի</w:t>
      </w:r>
      <w:r w:rsidR="00C56BC6" w:rsidRPr="009E4661">
        <w:rPr>
          <w:rFonts w:ascii="Sylfaen" w:hAnsi="Sylfaen" w:cs="Sylfaen"/>
          <w:sz w:val="20"/>
          <w:lang w:val="hy-AM"/>
        </w:rPr>
        <w:t xml:space="preserve"> </w:t>
      </w:r>
      <w:r w:rsidR="00996A2C" w:rsidRPr="009E4661"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ՎՊՀ</w:t>
      </w:r>
      <w:r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ԷԱՃԱՊՁԲ</w:t>
      </w:r>
      <w:r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-24/68</w:t>
      </w:r>
      <w:r>
        <w:rPr>
          <w:rFonts w:ascii="Sylfaen" w:hAnsi="Sylfaen" w:cs="Calibri"/>
          <w:color w:val="546E7A"/>
          <w:sz w:val="23"/>
          <w:szCs w:val="23"/>
          <w:shd w:val="clear" w:color="auto" w:fill="ECEFF1"/>
          <w:lang w:val="hy-AM"/>
        </w:rPr>
        <w:t xml:space="preserve"> </w:t>
      </w:r>
      <w:r w:rsidR="00996A2C" w:rsidRPr="009E4661">
        <w:rPr>
          <w:rFonts w:ascii="Sylfaen" w:hAnsi="Sylfaen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>
        <w:rPr>
          <w:rFonts w:ascii="Sylfaen" w:hAnsi="Sylfaen" w:cs="Sylfaen"/>
          <w:sz w:val="20"/>
          <w:lang w:val="hy-AM"/>
        </w:rPr>
        <w:t xml:space="preserve"> </w:t>
      </w:r>
      <w:r w:rsidR="00996A2C" w:rsidRPr="009E4661">
        <w:rPr>
          <w:rFonts w:ascii="Sylfaen" w:hAnsi="Sylfaen" w:cs="Sylfaen"/>
          <w:sz w:val="20"/>
          <w:lang w:val="af-ZA"/>
        </w:rPr>
        <w:t>պատճառները</w:t>
      </w:r>
      <w:r w:rsidR="00996A2C" w:rsidRPr="009E4661">
        <w:rPr>
          <w:rFonts w:ascii="Sylfaen" w:hAnsi="Sylfaen"/>
          <w:sz w:val="20"/>
          <w:lang w:val="af-ZA"/>
        </w:rPr>
        <w:t xml:space="preserve"> և կատարված </w:t>
      </w:r>
      <w:r w:rsidR="00996A2C" w:rsidRPr="009E4661">
        <w:rPr>
          <w:rFonts w:ascii="Sylfaen" w:hAnsi="Sylfaen" w:cs="Sylfaen"/>
          <w:sz w:val="20"/>
          <w:lang w:val="af-ZA"/>
        </w:rPr>
        <w:t>փոփոխությունների</w:t>
      </w:r>
      <w:r>
        <w:rPr>
          <w:rFonts w:ascii="Sylfaen" w:hAnsi="Sylfaen" w:cs="Sylfaen"/>
          <w:sz w:val="20"/>
          <w:lang w:val="hy-AM"/>
        </w:rPr>
        <w:t xml:space="preserve"> </w:t>
      </w:r>
      <w:r w:rsidR="00996A2C" w:rsidRPr="009E4661">
        <w:rPr>
          <w:rFonts w:ascii="Sylfaen" w:hAnsi="Sylfaen" w:cs="Sylfaen"/>
          <w:sz w:val="20"/>
          <w:lang w:val="af-ZA"/>
        </w:rPr>
        <w:t>համառոտ</w:t>
      </w:r>
      <w:r>
        <w:rPr>
          <w:rFonts w:ascii="Sylfaen" w:hAnsi="Sylfaen" w:cs="Sylfaen"/>
          <w:sz w:val="20"/>
          <w:lang w:val="hy-AM"/>
        </w:rPr>
        <w:t xml:space="preserve"> </w:t>
      </w:r>
      <w:r w:rsidR="00996A2C" w:rsidRPr="009E4661">
        <w:rPr>
          <w:rFonts w:ascii="Sylfaen" w:hAnsi="Sylfaen" w:cs="Sylfaen"/>
          <w:sz w:val="20"/>
          <w:lang w:val="af-ZA"/>
        </w:rPr>
        <w:t>նկարագրությունը</w:t>
      </w:r>
      <w:r w:rsidR="00996A2C" w:rsidRPr="009E4661">
        <w:rPr>
          <w:rFonts w:ascii="Sylfaen" w:hAnsi="Sylfaen" w:cs="Arial Armenian"/>
          <w:sz w:val="20"/>
          <w:lang w:val="af-ZA"/>
        </w:rPr>
        <w:t>`</w:t>
      </w:r>
    </w:p>
    <w:p w:rsidR="00996A2C" w:rsidRPr="009E4661" w:rsidRDefault="00996A2C" w:rsidP="00996A2C">
      <w:pPr>
        <w:spacing w:line="360" w:lineRule="auto"/>
        <w:jc w:val="both"/>
        <w:rPr>
          <w:rFonts w:ascii="Sylfaen" w:hAnsi="Sylfaen" w:cs="Sylfaen"/>
          <w:b/>
          <w:sz w:val="20"/>
          <w:lang w:val="af-ZA"/>
        </w:rPr>
      </w:pPr>
    </w:p>
    <w:p w:rsidR="00996A2C" w:rsidRPr="009E4661" w:rsidRDefault="00996A2C" w:rsidP="00996A2C">
      <w:pPr>
        <w:jc w:val="both"/>
        <w:rPr>
          <w:rFonts w:ascii="Sylfaen" w:hAnsi="Sylfaen" w:cs="Sylfaen"/>
          <w:sz w:val="12"/>
          <w:lang w:val="hy-AM"/>
        </w:rPr>
      </w:pPr>
      <w:r w:rsidRPr="009E4661">
        <w:rPr>
          <w:rFonts w:ascii="Sylfaen" w:hAnsi="Sylfaen" w:cs="Sylfaen"/>
          <w:b/>
          <w:sz w:val="20"/>
          <w:lang w:val="af-ZA"/>
        </w:rPr>
        <w:t>Փոփոխության առաջացման պատճառ</w:t>
      </w:r>
      <w:r w:rsidRPr="009E4661">
        <w:rPr>
          <w:rFonts w:ascii="Sylfaen" w:hAnsi="Sylfaen" w:cs="Sylfaen"/>
          <w:b/>
          <w:sz w:val="20"/>
          <w:lang w:val="hy-AM"/>
        </w:rPr>
        <w:t xml:space="preserve"> ՝</w:t>
      </w:r>
      <w:r w:rsidRPr="009E4661">
        <w:rPr>
          <w:rFonts w:ascii="Sylfaen" w:hAnsi="Sylfaen" w:cs="Sylfaen"/>
          <w:sz w:val="20"/>
          <w:lang w:val="ru-RU"/>
        </w:rPr>
        <w:t>Հ</w:t>
      </w:r>
      <w:r w:rsidRPr="009E4661">
        <w:rPr>
          <w:rFonts w:ascii="Sylfaen" w:hAnsi="Sylfaen" w:cs="Sylfaen"/>
          <w:sz w:val="20"/>
          <w:lang w:val="hy-AM"/>
        </w:rPr>
        <w:t>րավերում փոփոխություն կատարելու անհրաժեշտություն</w:t>
      </w:r>
      <w:r w:rsidRPr="009E4661">
        <w:rPr>
          <w:rFonts w:ascii="Sylfaen" w:hAnsi="Sylfaen"/>
          <w:sz w:val="20"/>
          <w:lang w:val="hy-AM"/>
        </w:rPr>
        <w:t>:</w:t>
      </w:r>
    </w:p>
    <w:p w:rsidR="00996A2C" w:rsidRPr="009E4661" w:rsidRDefault="00996A2C" w:rsidP="00996A2C">
      <w:pPr>
        <w:spacing w:line="360" w:lineRule="auto"/>
        <w:jc w:val="both"/>
        <w:rPr>
          <w:rFonts w:ascii="Sylfaen" w:hAnsi="Sylfaen" w:cs="Sylfaen"/>
          <w:b/>
          <w:sz w:val="20"/>
          <w:lang w:val="hy-AM"/>
        </w:rPr>
      </w:pPr>
    </w:p>
    <w:p w:rsidR="00996A2C" w:rsidRPr="009E4661" w:rsidRDefault="00996A2C" w:rsidP="00996A2C">
      <w:pPr>
        <w:jc w:val="both"/>
        <w:rPr>
          <w:rFonts w:ascii="Sylfaen" w:hAnsi="Sylfaen" w:cs="Sylfaen"/>
          <w:sz w:val="20"/>
          <w:lang w:val="hy-AM"/>
        </w:rPr>
      </w:pPr>
      <w:r w:rsidRPr="009E4661">
        <w:rPr>
          <w:rFonts w:ascii="Sylfaen" w:hAnsi="Sylfaen" w:cs="Sylfaen"/>
          <w:b/>
          <w:sz w:val="20"/>
          <w:lang w:val="af-ZA"/>
        </w:rPr>
        <w:t>Փոփոխությաննկարագրություն</w:t>
      </w:r>
      <w:r w:rsidRPr="009E4661">
        <w:rPr>
          <w:rFonts w:ascii="Sylfaen" w:hAnsi="Sylfaen" w:cs="Sylfaen"/>
          <w:sz w:val="20"/>
          <w:lang w:val="hy-AM"/>
        </w:rPr>
        <w:t>՝ տեխնիկական բնութագրում կատարվել է համապատասխան փոփոխությու</w:t>
      </w:r>
      <w:r w:rsidR="0046392D" w:rsidRPr="009E4661">
        <w:rPr>
          <w:rFonts w:ascii="Sylfaen" w:hAnsi="Sylfaen" w:cs="Sylfaen"/>
          <w:sz w:val="20"/>
          <w:lang w:val="hy-AM"/>
        </w:rPr>
        <w:t>ն</w:t>
      </w:r>
      <w:r w:rsidRPr="009E4661">
        <w:rPr>
          <w:rFonts w:ascii="Sylfaen" w:hAnsi="Sylfaen" w:cs="Sylfaen"/>
          <w:sz w:val="20"/>
          <w:lang w:val="hy-AM"/>
        </w:rPr>
        <w:t>:</w:t>
      </w:r>
    </w:p>
    <w:p w:rsidR="00996A2C" w:rsidRPr="009E4661" w:rsidRDefault="00996A2C" w:rsidP="00996A2C">
      <w:pPr>
        <w:ind w:firstLine="709"/>
        <w:jc w:val="both"/>
        <w:rPr>
          <w:rFonts w:ascii="Sylfaen" w:hAnsi="Sylfaen" w:cs="Sylfaen"/>
          <w:sz w:val="20"/>
          <w:lang w:val="hy-AM"/>
        </w:rPr>
      </w:pPr>
    </w:p>
    <w:p w:rsidR="00996A2C" w:rsidRPr="009E4661" w:rsidRDefault="00996A2C" w:rsidP="00996A2C">
      <w:pPr>
        <w:jc w:val="both"/>
        <w:rPr>
          <w:rFonts w:ascii="Sylfaen" w:hAnsi="Sylfaen" w:cs="Sylfaen"/>
          <w:sz w:val="20"/>
          <w:lang w:val="hy-AM"/>
        </w:rPr>
      </w:pPr>
      <w:r w:rsidRPr="009E4661">
        <w:rPr>
          <w:rFonts w:ascii="Sylfaen" w:hAnsi="Sylfaen" w:cs="Sylfaen"/>
          <w:b/>
          <w:sz w:val="20"/>
          <w:lang w:val="af-ZA"/>
        </w:rPr>
        <w:t>Փոփոխությանհիմնավորում</w:t>
      </w:r>
      <w:r w:rsidRPr="009E4661">
        <w:rPr>
          <w:rFonts w:ascii="Sylfaen" w:hAnsi="Sylfaen" w:cs="Sylfaen"/>
          <w:b/>
          <w:sz w:val="20"/>
          <w:lang w:val="hy-AM"/>
        </w:rPr>
        <w:t>՝</w:t>
      </w:r>
      <w:r w:rsidRPr="009E4661">
        <w:rPr>
          <w:rFonts w:ascii="Sylfaen" w:hAnsi="Sylfaen"/>
          <w:sz w:val="20"/>
          <w:lang w:val="hy-AM"/>
        </w:rPr>
        <w:t>Հրավերով սահմանաված տեխնիկական բնութագրի ճշգրտում:</w:t>
      </w:r>
    </w:p>
    <w:p w:rsidR="00996A2C" w:rsidRPr="009E4661" w:rsidRDefault="00996A2C" w:rsidP="00996A2C">
      <w:pPr>
        <w:spacing w:line="360" w:lineRule="auto"/>
        <w:jc w:val="both"/>
        <w:rPr>
          <w:rFonts w:ascii="Sylfaen" w:hAnsi="Sylfaen"/>
          <w:sz w:val="20"/>
          <w:lang w:val="af-ZA"/>
        </w:rPr>
      </w:pPr>
      <w:r w:rsidRPr="009E4661">
        <w:rPr>
          <w:rFonts w:ascii="Sylfaen" w:hAnsi="Sylfaen" w:cs="Sylfaen"/>
          <w:sz w:val="12"/>
          <w:lang w:val="af-ZA"/>
        </w:rPr>
        <w:tab/>
      </w:r>
      <w:r w:rsidRPr="009E4661">
        <w:rPr>
          <w:rFonts w:ascii="Sylfaen" w:hAnsi="Sylfaen" w:cs="Sylfaen"/>
          <w:sz w:val="12"/>
          <w:lang w:val="af-ZA"/>
        </w:rPr>
        <w:tab/>
      </w:r>
      <w:r w:rsidRPr="009E4661">
        <w:rPr>
          <w:rFonts w:ascii="Sylfaen" w:hAnsi="Sylfaen" w:cs="Sylfaen"/>
          <w:sz w:val="12"/>
          <w:lang w:val="af-ZA"/>
        </w:rPr>
        <w:tab/>
      </w:r>
      <w:r w:rsidRPr="009E4661">
        <w:rPr>
          <w:rFonts w:ascii="Sylfaen" w:hAnsi="Sylfaen" w:cs="Sylfaen"/>
          <w:sz w:val="12"/>
          <w:lang w:val="af-ZA"/>
        </w:rPr>
        <w:tab/>
      </w:r>
      <w:r w:rsidRPr="009E4661">
        <w:rPr>
          <w:rFonts w:ascii="Sylfaen" w:hAnsi="Sylfaen" w:cs="Sylfaen"/>
          <w:sz w:val="12"/>
          <w:lang w:val="af-ZA"/>
        </w:rPr>
        <w:tab/>
      </w:r>
    </w:p>
    <w:p w:rsidR="00996A2C" w:rsidRPr="009E4661" w:rsidRDefault="00996A2C" w:rsidP="00996A2C">
      <w:pPr>
        <w:spacing w:line="360" w:lineRule="auto"/>
        <w:jc w:val="both"/>
        <w:rPr>
          <w:rFonts w:ascii="Sylfaen" w:hAnsi="Sylfaen"/>
          <w:sz w:val="20"/>
          <w:lang w:val="af-ZA"/>
        </w:rPr>
      </w:pPr>
      <w:r w:rsidRPr="009E4661">
        <w:rPr>
          <w:rFonts w:ascii="Sylfaen" w:hAnsi="Sylfaen" w:cs="Sylfaen"/>
          <w:sz w:val="20"/>
          <w:lang w:val="af-ZA"/>
        </w:rPr>
        <w:t>Սույն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հայտարարության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հետ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կապված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լրացուցիչ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տեղեկություններ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ստանալու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համար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կարող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եք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>դիմել</w:t>
      </w:r>
      <w:r w:rsidR="009E4661">
        <w:rPr>
          <w:rFonts w:ascii="Sylfaen" w:hAnsi="Sylfaen" w:cs="Sylfaen"/>
          <w:sz w:val="20"/>
          <w:lang w:val="hy-AM"/>
        </w:rPr>
        <w:t xml:space="preserve"> 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ՎՊՀ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ԷԱՃԱՊՁԲ</w:t>
      </w:r>
      <w:r w:rsidR="009E4661" w:rsidRP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-24/68</w:t>
      </w:r>
      <w:r w:rsidR="009E4661">
        <w:rPr>
          <w:rFonts w:ascii="Sylfaen" w:hAnsi="Sylfaen" w:cs="Calibri"/>
          <w:color w:val="546E7A"/>
          <w:sz w:val="23"/>
          <w:szCs w:val="23"/>
          <w:shd w:val="clear" w:color="auto" w:fill="ECEFF1"/>
          <w:lang w:val="hy-AM"/>
        </w:rPr>
        <w:t xml:space="preserve"> </w:t>
      </w:r>
      <w:r w:rsidRPr="009E4661">
        <w:rPr>
          <w:rFonts w:ascii="Sylfaen" w:hAnsi="Sylfaen" w:cs="Sylfaen"/>
          <w:sz w:val="20"/>
          <w:lang w:val="af-ZA"/>
        </w:rPr>
        <w:t xml:space="preserve">ծածկագրով գնահատող հանձնաժողովի քարտուղար </w:t>
      </w:r>
      <w:r w:rsidR="00C56BC6" w:rsidRPr="009E4661">
        <w:rPr>
          <w:rFonts w:ascii="Sylfaen" w:hAnsi="Sylfaen" w:cs="Sylfaen"/>
          <w:sz w:val="20"/>
          <w:lang w:val="hy-AM"/>
        </w:rPr>
        <w:t>Հ</w:t>
      </w:r>
      <w:r w:rsidRPr="009E4661">
        <w:rPr>
          <w:rFonts w:ascii="Sylfaen" w:hAnsi="Sylfaen" w:cs="Sylfaen"/>
          <w:sz w:val="20"/>
          <w:lang w:val="af-ZA"/>
        </w:rPr>
        <w:t xml:space="preserve">. </w:t>
      </w:r>
      <w:r w:rsidR="00C56BC6" w:rsidRPr="009E4661">
        <w:rPr>
          <w:rFonts w:ascii="Sylfaen" w:hAnsi="Sylfaen" w:cs="Sylfaen"/>
          <w:sz w:val="20"/>
          <w:lang w:val="hy-AM"/>
        </w:rPr>
        <w:t>Անդրեաս</w:t>
      </w:r>
      <w:r w:rsidR="00295421" w:rsidRPr="009E4661">
        <w:rPr>
          <w:rFonts w:ascii="Sylfaen" w:hAnsi="Sylfaen" w:cs="Sylfaen"/>
          <w:sz w:val="20"/>
          <w:lang w:val="hy-AM"/>
        </w:rPr>
        <w:t>յան</w:t>
      </w:r>
      <w:r w:rsidRPr="009E4661">
        <w:rPr>
          <w:rFonts w:ascii="Sylfaen" w:hAnsi="Sylfaen" w:cs="Sylfaen"/>
          <w:sz w:val="20"/>
          <w:lang w:val="ru-RU"/>
        </w:rPr>
        <w:t>ին</w:t>
      </w:r>
      <w:r w:rsidRPr="009E4661">
        <w:rPr>
          <w:rFonts w:ascii="Sylfaen" w:hAnsi="Sylfaen" w:cs="Sylfaen"/>
          <w:sz w:val="20"/>
          <w:lang w:val="af-ZA"/>
        </w:rPr>
        <w:t>:</w:t>
      </w:r>
    </w:p>
    <w:p w:rsidR="00996A2C" w:rsidRPr="009E4661" w:rsidRDefault="00996A2C" w:rsidP="00996A2C">
      <w:pPr>
        <w:spacing w:line="360" w:lineRule="auto"/>
        <w:jc w:val="both"/>
        <w:rPr>
          <w:rFonts w:ascii="Sylfaen" w:hAnsi="Sylfaen" w:cs="Sylfaen"/>
          <w:sz w:val="20"/>
          <w:lang w:val="hy-AM"/>
        </w:rPr>
      </w:pPr>
    </w:p>
    <w:p w:rsidR="00295421" w:rsidRPr="009E4661" w:rsidRDefault="00996A2C" w:rsidP="00996A2C">
      <w:pPr>
        <w:ind w:firstLine="709"/>
        <w:jc w:val="both"/>
        <w:rPr>
          <w:rFonts w:ascii="Sylfaen" w:hAnsi="Sylfaen"/>
          <w:sz w:val="20"/>
          <w:lang w:val="hy-AM"/>
        </w:rPr>
      </w:pPr>
      <w:r w:rsidRPr="009E4661">
        <w:rPr>
          <w:rFonts w:ascii="Sylfaen" w:hAnsi="Sylfaen" w:cs="Sylfaen"/>
          <w:b/>
          <w:sz w:val="20"/>
          <w:lang w:val="af-ZA"/>
        </w:rPr>
        <w:t xml:space="preserve">Հեռախոս՝  </w:t>
      </w:r>
      <w:r w:rsidR="00C56BC6" w:rsidRPr="009E4661">
        <w:rPr>
          <w:rFonts w:ascii="Sylfaen" w:hAnsi="Sylfaen"/>
          <w:sz w:val="20"/>
          <w:lang w:val="hy-AM"/>
        </w:rPr>
        <w:t>098643667</w:t>
      </w:r>
    </w:p>
    <w:p w:rsidR="00996A2C" w:rsidRPr="009E4661" w:rsidRDefault="00996A2C" w:rsidP="00996A2C">
      <w:pPr>
        <w:ind w:firstLine="709"/>
        <w:jc w:val="both"/>
        <w:rPr>
          <w:rFonts w:ascii="Sylfaen" w:hAnsi="Sylfaen" w:cs="Sylfaen"/>
          <w:b/>
          <w:sz w:val="20"/>
          <w:lang w:val="hy-AM"/>
        </w:rPr>
      </w:pPr>
      <w:r w:rsidRPr="009E4661">
        <w:rPr>
          <w:rFonts w:ascii="Sylfaen" w:hAnsi="Sylfaen" w:cs="Sylfaen"/>
          <w:b/>
          <w:sz w:val="20"/>
          <w:lang w:val="af-ZA"/>
        </w:rPr>
        <w:t xml:space="preserve">Էլ. փոստ՝  </w:t>
      </w:r>
      <w:r w:rsidR="00C56BC6" w:rsidRPr="009E4661">
        <w:rPr>
          <w:rFonts w:ascii="Sylfaen" w:hAnsi="Sylfaen"/>
          <w:lang w:val="hy-AM"/>
        </w:rPr>
        <w:t>herminea85@mail.ru</w:t>
      </w:r>
    </w:p>
    <w:p w:rsidR="009E4661" w:rsidRPr="009E4661" w:rsidRDefault="00996A2C" w:rsidP="009E4661">
      <w:pPr>
        <w:ind w:firstLine="709"/>
        <w:jc w:val="both"/>
        <w:rPr>
          <w:rFonts w:ascii="Sylfaen" w:hAnsi="Sylfaen" w:cs="Sylfaen"/>
          <w:b/>
          <w:sz w:val="20"/>
          <w:lang w:val="hy-AM"/>
        </w:rPr>
      </w:pPr>
      <w:r w:rsidRPr="009E4661">
        <w:rPr>
          <w:rFonts w:ascii="Sylfaen" w:hAnsi="Sylfaen" w:cs="Sylfaen"/>
          <w:b/>
          <w:sz w:val="20"/>
          <w:lang w:val="af-ZA"/>
        </w:rPr>
        <w:t>Պատվիրատո</w:t>
      </w:r>
      <w:r w:rsidRPr="009E4661">
        <w:rPr>
          <w:rFonts w:ascii="Sylfaen" w:hAnsi="Sylfaen" w:cs="Sylfaen"/>
          <w:b/>
          <w:sz w:val="20"/>
          <w:lang w:val="hy-AM"/>
        </w:rPr>
        <w:t>ւ՝</w:t>
      </w:r>
      <w:r w:rsidR="00C56BC6" w:rsidRPr="009E4661">
        <w:rPr>
          <w:rFonts w:ascii="Sylfaen" w:hAnsi="Sylfaen" w:cs="Sylfaen"/>
          <w:b/>
          <w:sz w:val="20"/>
          <w:lang w:val="hy-AM"/>
        </w:rPr>
        <w:t xml:space="preserve">Վանաձորի </w:t>
      </w:r>
      <w:r w:rsidR="009E4661">
        <w:rPr>
          <w:rFonts w:ascii="Sylfaen" w:hAnsi="Sylfaen" w:cs="Sylfaen"/>
          <w:b/>
          <w:sz w:val="20"/>
          <w:lang w:val="hy-AM"/>
        </w:rPr>
        <w:t>պետական հա</w:t>
      </w:r>
      <w:r w:rsidR="009E4661" w:rsidRPr="009E4661">
        <w:rPr>
          <w:rFonts w:ascii="Sylfaen" w:hAnsi="Sylfaen" w:cs="Sylfaen"/>
          <w:sz w:val="20"/>
          <w:lang w:val="hy-AM"/>
        </w:rPr>
        <w:t>մ</w:t>
      </w:r>
      <w:r w:rsidR="009E4661">
        <w:rPr>
          <w:rFonts w:ascii="Sylfaen" w:hAnsi="Sylfaen" w:cs="Sylfaen"/>
          <w:b/>
          <w:sz w:val="20"/>
          <w:lang w:val="hy-AM"/>
        </w:rPr>
        <w:t>ալսարան</w:t>
      </w:r>
    </w:p>
    <w:p w:rsidR="00996A2C" w:rsidRPr="009E4661" w:rsidRDefault="00996A2C" w:rsidP="00996A2C">
      <w:pPr>
        <w:ind w:firstLine="709"/>
        <w:jc w:val="both"/>
        <w:rPr>
          <w:rFonts w:ascii="Sylfaen" w:hAnsi="Sylfaen" w:cs="Sylfaen"/>
          <w:b/>
          <w:sz w:val="20"/>
          <w:lang w:val="hy-AM"/>
        </w:rPr>
      </w:pPr>
    </w:p>
    <w:p w:rsidR="00996A2C" w:rsidRPr="009E4661" w:rsidRDefault="00996A2C" w:rsidP="00996A2C">
      <w:pPr>
        <w:rPr>
          <w:rFonts w:ascii="Sylfaen" w:hAnsi="Sylfaen"/>
          <w:b/>
          <w:lang w:val="af-ZA"/>
        </w:rPr>
      </w:pPr>
    </w:p>
    <w:p w:rsidR="00996A2C" w:rsidRPr="009E4661" w:rsidRDefault="00996A2C" w:rsidP="00996A2C">
      <w:pPr>
        <w:rPr>
          <w:rFonts w:ascii="Sylfaen" w:hAnsi="Sylfaen"/>
          <w:b/>
          <w:lang w:val="af-ZA"/>
        </w:rPr>
      </w:pPr>
    </w:p>
    <w:p w:rsidR="00257A42" w:rsidRPr="009E4661" w:rsidRDefault="00257A42">
      <w:pPr>
        <w:rPr>
          <w:rFonts w:ascii="Sylfaen" w:hAnsi="Sylfaen"/>
          <w:lang w:val="af-ZA"/>
        </w:rPr>
      </w:pPr>
    </w:p>
    <w:sectPr w:rsidR="00257A42" w:rsidRPr="009E4661" w:rsidSect="00696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01B18"/>
    <w:rsid w:val="00257A42"/>
    <w:rsid w:val="00295421"/>
    <w:rsid w:val="0046392D"/>
    <w:rsid w:val="004915AD"/>
    <w:rsid w:val="00691FB9"/>
    <w:rsid w:val="00696748"/>
    <w:rsid w:val="008C66BC"/>
    <w:rsid w:val="00996A2C"/>
    <w:rsid w:val="009E4661"/>
    <w:rsid w:val="00A74EAB"/>
    <w:rsid w:val="00C01B18"/>
    <w:rsid w:val="00C56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96A2C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96A2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Hyperlink"/>
    <w:uiPriority w:val="99"/>
    <w:rsid w:val="002954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Hermine</cp:lastModifiedBy>
  <cp:revision>12</cp:revision>
  <dcterms:created xsi:type="dcterms:W3CDTF">2024-03-13T06:02:00Z</dcterms:created>
  <dcterms:modified xsi:type="dcterms:W3CDTF">2024-09-12T19:33:00Z</dcterms:modified>
</cp:coreProperties>
</file>