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դիպլոմ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դիպլոմ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դիպլոմ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դիպլոմ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Ստանդարտը    —   210 x 297 մմ
Կազմը- Բունվինիլ կապույտ / գերազանցության դիպլոմինը կարմիր /,
և «ԴԻՊԼՈՄ» բառը հայերեն, կազմի ներսի էջերը ստվարաթուղթ 1,75 մմ հաստությամբ, 7-րդ կազմ, երեսին - ՀՀ      զինանշանը իրիսային տպագրություն։ Ներսում «ԴԻՊԼՈՄ» բառը գրված եռալեզու
Անվտանգությունը
1. Առանձնահատուկ ջրանիշով թուղթ 100գր/մ2, 100% փայտի հումքից
անթափանցելիությունը 88%, թղթի խոնավանալուց հետո   
ձևախախտումը կազմում է 3,4%, Հայաստանի Հանրապետություն /ՀՀ/
գրվածքով, պատված է ու.մ. լույս արտացոլող կանաչ և երևացող կարմիր 
մանրաթելերով։
2. Գելիոշիրային ցանց
անկանոն մանրագծերով կառուցված ցանց։
3. Իրիսային տպագրություն՝
գույն չընդհատվող անցում։
4. Գելիոշիրային էլեմենտ՝
չընդհատվող մանրագծերով կառուցված էլեմենտ։
5. Միկրոգրություն՝
ընթեռնելի է դառնում խոշորացույցով։
6. ՈՒ.մ. ներկ՝
անտեսանելի գույներով պաշտպանիչ գելիոշիրային ցանց, որը ներառում է «ԿԳՄՍՆ» հապավումը՝ ծիածանային տպագրությամբ, որոնք տեսանելի են դառնում ուլտրամանուշակագույն լույսի ներքո և պահպանում են դիպլոմի էջերի գույները։
Նշանադրումը            —    7. Հերթական համարակալում՝ բարձր տպագրության եղանակով։      
Ընդամենը՝1 հատ դիպլոմ
 ա/Դիպլոմավորված մասնագետի գերազանցության դիպլոմ՝     1   հատ: 
ՀՀկառավարության 15.06.2000թ-ի««Կրթությանպետականնմուշիավարտականփաստաթղթերիձևերը, ՀՀբարձրագույնմասնագիտական կրթությանավարտականփաստաթղթի (դիպլոմի) միասնականհավելվածինմուշըհաստատելումասին»»թիվ 320-Նորոշմանըհամապատասխան: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