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Շուկայի վերահսկողության տեսչական մարմնի կարիքների համար ավտոմեքենաների անիվների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Բարսեղյան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varduhi.barseghyan@gov.am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Շուկայի վերահսկողության տեսչական մարմնի կարիքների համար ավտոմեքենաների անիվների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Շուկայի վերահսկողության տեսչական մարմնի կարիքների համար ավտոմեքենաների անիվների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varduhi.barseghyan@gov.am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Շուկայի վերահսկողության տեսչական մարմնի կարիքների համար ավտոմեքենաների անիվների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2024.09.25.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ՎԱՇՎՏՄ-ԷԱՃԱՊՁԲ-25/1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ՎԱՇՎՏՄ-ԷԱՃԱՊՁԲ-25/1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265/70/R16,  Օդաճնշական դող թեթև  մարդատար ավտոմեքենայի համար,  ձմեռային անխուց: Անվադողերի արտադրության կամ թողարկման տարեթիվը պետք է լինի առնվազն 2024թ-ի:  Անվադողերի վրա անպայման պետք է գրված լինեն նշված չափսերը, արտադրող երկիրը և ընկերության անունը, ինչպես նաև արագության ինդեքսը (TUBELESS/Speed index  ոչ պակաս  Q -ից և բեռնվածության ինդեքսը ոչ պակաս 91-ից: Անվադողերի հավասարակշռումը և տեղադրումը մատակարարի կողմից: Գործող ստանդարտը` ՀՍՏ -183-99: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Ավտոմեքենայի անվադող  195/65/R15,  Օդաճնշական դող թեթև  մարդատար ավտոմեքենայի համար,  ձմեռային անխուց: Անվադողերի արտադրության կամ թողարկման տարեթիվը պետք է լինի առնվազն 2024թ-ի:  Անվադողերի վրա անպայման պետք է գրված լինեն նշված չափսերը, արտադրող երկիրը և ընկերության անունը, ինչպես նաև արագության ինդեքսը (TUBELESS/Speed index  ոչ պակաս  Q -ից և բեռնվածության ինդեքսը ոչ պակաս 91-ից: Անվադողերի հավասարակշռումը և տեղադրումը մատակարարի կողմից: Գործող ստանդարտը` ՀՍՏ -183-99: 
Ապրանքի մատակարարումը և բեռնաթափումը իրականացնում է Մատակարարը: Անվադողերի փոխարինումը և անվահեծերի հավասարակշռումը /բալանսավորումը/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270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