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Լեդ լուսատուներ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Լեդ լուսատուներ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Լեդ լուսատուներ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Լեդ լուսատուներ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2024 թվականի կարիքների համար լեդ լուսատուներ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կամ ավել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AC85-265,
Ցանցի հաճախականությունը /Hz/ - 50-60,
Սպառվող հզորությունը /W/ - 60 վատ,
Լուսային հոսք /Lm/ - ոչ պակաս 8400 լյումեն,
Հզորության գործակից /pf/ »0.98,
Գունահաղորդման ինդեքս /Ra/ - »80,
Գունային ջերմաստիճան /K/ - 5000,
Լուսադիոդների քանակը – 55-60 հատ,
Ջերմադիմացկունություն C - 50_+50,
Լույսի ճառագայթի անկյուն – 120,
Շրջակա միջավայրի ներգործությունից պաշտպանվածության աստիճան – ոչ պակաս IP 65 
Աշխատանքային ժամ – 50 000,
Չափսերը /սմ/ - 40*12*5 – 48*16*8,
Քաշը /kg/ - 1-1,5 կգ:
Լուսատուն պետք է բաղկացած լինի առանձին մատրիցայից և առանձին դրայվերից:
Դրայվերի պարամետրերը.
60 վատ, չափսը՝ ոչ պակաս – 110/35/25մմ,
INPUT-85-265 վոլտ.
Ta-45 C, Tc-70C, ոչ պակաս - IP65:
Դրայվերը պետք է ունենա հատուկ պաշտպանիչ մեկուսիչ շերտ (ոչ պլաստիկ):
Փաթեթավորված, նոր, շահագործման ձեռնարկով (անձնագիր):
Երաշխիքային ժամկետը 3 տարի:
Հետերաշխիքային սպասարկում՝ 2 տարի:
Կից ներկայացնել լուսատուների սերտիֆիկատը՝ համապատասխան նշված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 85-265V,
Հզորություն՝ 100 Վտ,
Աշխատանքային հաճախականություն՝ 50-60 Hz,
Լուսային հոսք ոչ պակաս՝ 14000 LM,
Աշխատանքային ջերմաստիճան՝ -50C-ից +50C TC-80C,
Երկարակեցություն՝ 50 000 ժամից ոչ պակաս,
Հզորության գործակից՝ ոչ պակաս 0.98,
Գագաթնակետային լարումներից պաշտպանվածություն՝ ոչ պակաս 10 KV,
Արտաքին մթնոլորտային ազդեցությունից պաշտպանվածություն լրիվ լուսատուի համար IP67,
Օպտիկական մասի  պաշտպանվածություն՝ ոսպնյակ պաշտպանիչ ապակի,
Իրանի նյութ՝ ձուլված ալյումին,
Կցորդման տրամագիծ՝ 48-50 մմ:
Օպտիկա ոսպնյակի ապակի
Չափ՝ ոչ պակաս 470×170×60մմ,
Քաշը՝ ոչ պակաս 1,5 կգ,
Լուսադիոդների քանակ՝ ոչ պակաս 100 հատ,
Փոխկապակցված գունային ջերմաստիճան՝ 4000 Կելվին:
Լուսատուն պետք է ունենա առանձին մատրիցա և երկու բլոկ:
Երաշխիքային ժամկետ՝ 3 տարի կամ ավելի:
Հետերաշխիքային սպասարկում՝ 2 տարի:
Առաջարկվող լուսատուի հզորությունը պետք է ապահովի առնվազն 100 էներգախնայողություն համեմատած 250Վտ նատրիումային լամպի հզորությանը:
Մատակարարը պետք է ապահովի լուսատուների պահեստամասերը՝ լուսատուների կյանքի նշված տևողությունն ապահովելու համար:
Այլ պայմաններ՝ 
1.	Լուսատուների օպտիկական մասերը պետք է պատրաստված լինեն ջերմակայուն և հարվածակայուն նյութերից, որոնք պետք է կայուն լինեն ուլտրամանուշակագույն ճառագայթման նկատմամբ և պետք է ապահովեն աշխատանքային երկարակեցություն:
2.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3.	Պետք է տրրամադրվեն միացման սխեմաներ և ցուցումներ:
4.	Լուսատուները պետք է ապահովեն գեղագիտական տեսքը և ունենան ժամանակակից տեսք: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պայմանագիրն ուժի մեջ մտնելու օրվանից 30 օրացուցային օրվա ընթացքում՝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 կողմերի միջև կնքվող պայմանագիրն ուժի մեջ մտնելու օրվանից 30 օրացուցային օրվա ընթացքում՝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