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ՁՄԵՌԱՅԻՆ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ՁՄԵՌԱՅԻՆ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ՁՄԵՌԱՅԻՆ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ՁՄԵՌԱՅԻՆ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ԷԱՃԱՊՁԲ24/40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ԷԱՃԱՊՁԲ24/40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ԷԱՃԱՊՁԲ24/40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ԷԱՃԱՊՁԲ24/40»*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ԷԱՃԱՊՁԲ24/40»*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215/55/R16, Լայնությունը (մմ) 215, Պրոֆիլի բարձրությունը (%) 55, Անվահեծի տրամագիծը (դյույմ) R16, Պահպանաշերտի տեսակը՝ առանց ուղղության կամ ասիմետրիկ։ Բեռնվածության ինդեքսը՝ առնվազն 95(690կգ), արագության ինդեքսը՝ առնվազն 160 կմ/ժ․։ Dunlop կամ Goform:  Ապրանքները պետք է լինեն նոր և չօգտագործված, երաշխիքային ժամկետը՝ առնվազն երկու տարի։ Անվադողերի փոխարինումը/տեղադրումը և բալանսավորումը պետք է ներառված լինի գնառաջարկի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