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и санитарно-гигиенических товаров для нужд Инспекционного органа градостроительства,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2024.09.16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и санитарно-гигиенических товаров для нужд Инспекционного органа градостроительства,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и санитарно-гигиенических товаров для нужд Инспекционного органа градостроительства,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и санитарно-гигиенических товаров для нужд Инспекционного органа градостроительства,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металлические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ՎԱՔՏ-ԷԱՃԱՊՁԲ-25/4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ՎԱՔՏ-ԷԱՃԱՊՁԲ-25/4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 на бумажной основе, цвет согласован с заказчиком, вместимостью не менее 180 мл и не более 200 мл, для горячей и холодной воды, в гигиенической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объемом 30-40 литров, черного цвета,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салфеток: двухслойный, площадь 1 м2 бумаги: 20-30 г бумаги. влажность: 7,0%, в упаковках не менее 60 штук, из мягкой бумаги. размер одного листа не менее 120x170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антибактериальные салфетки, не менее 70 листов, размер одного листа не менее / 140x200 /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сетевой cat 5e для наружных монтажных работ, подходит соответствует всем стандартам класса кабелей Cat 5e, 4 пары, одножильные. внешний слой кабеля (материал покрытия): поливинилхлорид (ПВХ), температура нагрева: от минус 20°C до плюс 75°C,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30 x 30 см или эквивалентная площадь, ткань из волокна, плотная ткань (микрофибра),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Состав: целлюлоза, длина рулона не менее 65 м, изготовлена из писчей бумаги, газетной бумаги и других бумажных отходов, разрешенных для изготовления товаров санитарно-гигиенического назначения. Безопасность, упаковка и маркировка согласно постановлению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N 1546-н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металлические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металлическое, круглое, сетчатое, цвет черный, диаметр 26-28 см, высота 27-29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140-օй календарный день.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йкалендарных дне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140-օй календарный день.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йкалендарных дне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140-օй календарный день.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324-ый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40-й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140-й календарный день.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140-օй календарный день.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согласно представленной заказчиком заявке со дня вступления в силу соглашения, заключаемого между сторонами – на 40-օй календарный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