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пожарные щиты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ԵՔ-ԷԱՃԱՊՁԲ-24/292</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пожарные щиты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пожарные щиты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пожарные щиты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2024.09.30.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приобретения вышеуказанного товара участникам необходимо указать информацию о товарном знаке, торговом наименовании, бренде и производителе.
1.	Пожарный щит  закрытого типа с металлической дверью, в комплекте. 
Габаритные размеры 
Ширина 1200-1400мм
Высота 700-900мм
Глубина 300-500мм
Вес: до 18 кг, Цвет панели: красный. 
2.	 В комплекте:
Огнетушитель ОП-4, заправленный 40% порошком типа АВСЕ 2 шт.
лопата пожарная-1 шт., длина-1600мм
лом пожарный-1 шт., длина-950-1000мм
багор пожарный разборный-1 шт.длина в собранном виде-1800-1900мм
топор пожарный-1 шт., 
ведро пожарное-1 шт.,
Количество мест для пожарного рукава: 1.
Пожарные щиты должны быть доставлены будут доставлены организациям города  Еревана, по 1 комплекту. Наименования организаций будут предоставлены заказчиком дополнительно.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