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ԷԱՃԱՊՁԲ-2024/Ա-90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ԷԱՃԱՊՁԲ-2024/Ա-90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ԷԱՃԱՊՁԲ-2024/Ա-90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ԷԱՃԱՊՁԲ-2024/Ա-90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ԷԱՃԱՊՁԲ-2024/Ա-90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ԷԱՃԱՊՁԲ-2024/Ա-90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ԷԱՃԱՊՁԲ-2024/Ա-90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արտակարգ իրավիճակների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ԷԱՃԱՊՁԲ-2024/Ա-90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ԷԱՃԱՊՁԲ-2024/Ա-90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ԷԱՃԱՊՁԲ-2024/Ա-90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ԷԱՃԱՊՁԲ-2024/Ա-90»*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ԷԱՃԱՊՁԲ-2024/Ա-90»*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ԷԱՃԱՊՁԲ-2024/Ա-90*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 ալպինիստական 
Փրկարարական սաղավարտ
EN397:2012+A1:2012  և/կամ  EN50365: CE EN567 1998, և/կամ CE EN 12492/ UIAA  ստանդարտներին համապատասխան, որի վերաբերյալ մատակարարման ժամանակ ներկայացվում է համապատասխանության սերտիֆիկատ:  Հիմքը՝   հիբրիդային ABS պլաստիկե կոնստրուկցիա (չի խազվում և ճաքճքում),   EPP և EPS  փրփրանյութից  ներդիրներով,  օդափոխության անցքերի շարժական  (բացվող և փակվող) կափարիչներով,  ճակատային լապտերը տեղադրելու համար նախատեսված չորս կետերով, գլխի ձևին հարմարեցվող փափուկ ամրագոտի համակարգով։ Սաղավարտը հետևամասի իջեցված ձևի և դիզայնի շնորհիվ ապահովում է գլխի օպտիմալ պաշտպանություն  ճակատային,  հետևի և կողային հարվածներից:
Չափսը ունիվերսալ՝ 54-63 սմ։
Քաշը` 295 +/- 20 գ․
Գույնը՝ կապույտ կամ սպիտակ (ամբողջ խմբաքանակը միագույն):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Հրշեջ-փրկարարի բազմաֆունկցիոնալ կարթաձող (բագոռ)
քաշը մինչև 4կգ
- երկարությունը ոչ պակաս 3000մմ
- նյութը ցանկալի է ածխածնային պողպատ, երկաթ
-Գործարանային սերտիֆիկատ
-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Հրշեջ-փրկարարի բազմաֆունկցիոնալ լինգ 
նյութը՝ պողպատ, ծածկույթը՝ նիկել, մի ծայրում՝ մեխահան երկժանի, մյուսում՝ բազմաֆունկցիոնալ գլխիկ, տեղափոխման ամրագոտիով։ 
-Քաշը ոչ ավել 5,9 կգ
-երկարությունը ոչ պակաս 900մմ, 
-լայնությունը ոչ պակաս 158մմ,
-մեխհան պատառաքաղի երկարությունը ոչ պակաս 190մմ, 
-կլոր սեպի երկարությունը ոչ պակաս 105մմ, 
-հարթ սեպի եթկարությունը ոչ պակաս 120մմ
-Գործարանային սերտիֆիկատ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բալոնների լիցքավորման սարքի բարձր ճնշման խողովակ/ Nardi Pacific 
Երկարությունը՝ 1մետր
Ճնշումը՝ ոչ պակաս 330Մթն
Միացման գլխիկը ¼ մատնաչափ (дюйм)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միջադիրներ/ Dräger 
Drager D17409, O-ring 11*2.5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միջադիրներ/ Dräger
O-ring 6*1.9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արտակարգ իրավիճակների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Վթարային լուսադեոդային լապտեր
Սպիտակ և կարմիր լուսավորում
Մշտական թարթող աստիճաններով
Քաշը – 28 գրամ +/-5 գրամ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մահճակալ/ բրեզենտե կտորից 
Երկարությունը – առնվազն 200սմ
Լայնություն – 75 սմ +/- 5սմ
Բարձրություն – 40 սմ +/- 5սմ
Մատերիալ – ալյումին
Քաշ – ոչ ավել 7 կգ +/- 0,2 կգ
-Գործարանային սերտիֆիկատ
-Գործարանային պիտակավորված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մանեկներ/ 77-66մմ
Նյութը՝ ալյումին
Աշխատանքային ճնշում, ոչ պակաս 1.6ՄՊա
Ընդհանուր չափսեր, 135x142 մմ
Քաշը – 1200 գ +/- 100գ
Լայնություն -142 մմ
Երկարություն 135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ալյումին
Աշխատանքային ճնշում, ոչ պակաս 1.6ՄՊա
Քաշը - 1000 գ +/- 100գ
Ընդհանուր չափսեր, 120x142 մմ
Լայնություն -142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ալյումին
Աշխատանքային ճնշում, ոչ պակաս 1.6ՄՊա
Ընդհանուր չափսեր, 120x128 մմ
Քաշը – 700 գ +/- 100գ
Լայնություն -128 մմ
Երկարություն 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մանեկներ/ 
ճապոնականից ռուսական՝ 51-51մմ։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Ապահովման գոտի /ավյասկա/
Բազմաֆունկցիոնալ անվտանգության համակարգը նախատեսված է աշխատանքային դիրքում դիրքավորվելու համար: Լայն էրգոնոմիկ գոտին և հավելյալ շերտերով կրծքային գոտիները առավելագույն հարմարավետություն են ապահովում: Արագ ձգվող կարգավորման ճարմանդները թույլ են տալիս կարգավորել անվտանգության համակարգը անհրաժեշտ չափսով: Այս համակարգը ունի ուսային գոտու ետևի V-աձև միացման կետ և լրացուցիչ ամրացման կետ կրծքավանդակի հատվածում: Շատ հարմար են տեղադրված սարքավորումները կախելու օղակները:
Քաշը` 1270-1350 գրամ
Չափսը`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խմբակային լապտեր
Աշխատանքի մինիմալ տևողությունը 5 ժ
Հզորությունը 1200 լյումին
Լուսարձակի հեռավորությունը 230-280մ
Աշխատանքի 3 ռեժիմ
USB լարով լիցքավորելու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Գոտի/հրշեջ
Գոտու երկարությունը:
- 1 չափս - 980 մմ
- չափը 2 - 1140 մմ
- Չափը 3 - 1300 մմ
- Չափը 4 - 1460 մմ
Գոտու քաշը, ոչ ավել՝ 1,2 կգ
Գոտկատեղի լայնությունը՝ 81 մմ +/- 2 մմ
Աշխատանքային ջերմաստիճանի միջակայքը - 400-ից +2000 CԴիմանում է ստատիկ բեռին, ոչ ավելի, քան 400 կգֆ
Շոկային կլանող սարքի արձագանքման շեմը, ոչ ավելի, քան - 40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մեխանիկական 
Ծավալը-20 լիտր, մեխանիզմը-պոմպային, աշխատանքային ճնշումը-3 բար․, քաշը-2,3-2,5կգ․, ձողի երկարությունը-1,2մ․, խողովակի երկարությունը-1,2մ․, նյութը-մետաղ,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Սահմանազատման ժապավեն
Միակողմանի  ПВХ ժապավեն 0,15 մմ հաստությամբ ռետինե հիմքով սոսինձով: Այն կպչում է ցանկացած տեսակի չոր և մաքուր մակերեսին և ունի գերազանց դիմադրություն մաշվածության, խոնավության, տրորելու և լուծիչների նկատմամբ:
Տեխնիկական պայմաններ:
Հաստությունը՝ 150 µ (0,15 մմ)
Բաղադրությունը՝ պոլիվինիլքլորիդ
Սոսինձ՝ ռետինե հիմք
Առկա գույներ՝ սև, սպիտակ, դեղին, կապույտ, կարմիր, նարնջագույն, կանաչ, սպիտակ/կարմիր, դեղին/սև
Առկա գլանափաթեթների չափսեր.
50 մմ x 33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պարան
Պարանի տեսակը` A
Պարանի փաստացի տրամաչափը` 11 մմ
Պարանի ստատիկ երկարացումը բեռնման ժամանակ` ոչ ավել 3.2%
Պարանի ամրությունը` ոչ պակաս, քան 32 ԿՆ
Պարանի քաշը` 1մ – ոչ ավել 73.5 գ, 100մ – 7.350 կգ
Սերտիֆիկատներ` CE և EN 1891:2000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Փրփուրի ընդլայնման հարաբերակցությունը մեծություն է, որը հավասար է փրփուրի ծավալի հարաբերակցությանը փրփուրում պարունակվող լուծույթի ծավալին:
Միջին պատիկության փրփրահեղուկ՝  փրփուրի ընդլայնման հարաբերակցությունը 21-ից 200 (արտադրված է  ГПС գեներատորներով):
Միջին պատիկության փրփուրը կարող է օգտագործվել ոչ միայն մակերեսային, այլև նկուղներում, փոքր սենյակներում, ձեղնահարկերում, շարժական տրանսպորտային միջոցներում: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ձեռնոց 
Քաշ` 100-120 գ +/- 10 գ
Չափս՝ S, M, L, XL 
Պատրաստման նյութ` Բնական կաշի, նեյլոն։
Ձեռնոցներ պարանի հետ աշխատելու համար, էրգոնոմիկ են և չեն սահմանափակում մատների շարժումները:
Ափի և մատների պաշտպանությունն ապահովվում է բնական կաշվի երկու շերտերի հաշվին: Ձեռնոցի վերևի հատվածը պատրաստված է շնչող, էլաստիկ նեյլոնից: Բարակ մանժետները կպչակով թույլ է տալիս կարգավորել դաստակի լայնությունը: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արտակարգ իրավիճակների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կրակմարիչների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