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2024.09.16 </w:t>
      </w:r>
      <w:r w:rsidR="006C39BF">
        <w:rPr>
          <w:rFonts w:ascii="Calibri" w:hAnsi="Calibri" w:cstheme="minorHAnsi"/>
          <w:i w:val="0"/>
          <w:lang w:val="af-ZA"/>
        </w:rPr>
        <w:t xml:space="preserve"> « N </w:t>
      </w:r>
      <w:r w:rsidR="00C1151F" w:rsidRPr="00C1151F">
        <w:rPr>
          <w:rFonts w:ascii="Calibri" w:hAnsi="Calibri" w:cstheme="minorHAnsi"/>
          <w:i w:val="0"/>
          <w:lang w:val="af-ZA"/>
        </w:rPr>
        <w:t>7</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ԱԿԱԴԵՄԻԱԿԱՆ ՔԱՂԱՔ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Արագածոտնի մարզ, Աշտարակ 0204, Գիտավան-2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Поставка  “Портативных компьютеров“ для Фонда "Академический город"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Զարուհի Ղարագյոզյան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zaruhigharagyozyan@yahoo.com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095933318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ԱԿԱԴԵՄԻԱԿԱՆ ՔԱՂԱՔ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ԱԿՔ-ԷԱՃԱՊՁԲ-01/2024</w:t>
      </w:r>
      <w:r>
        <w:rPr>
          <w:rFonts w:ascii="Calibri" w:hAnsi="Calibri" w:cstheme="minorHAnsi"/>
          <w:i/>
        </w:rPr>
        <w:br/>
      </w:r>
      <w:r>
        <w:rPr>
          <w:rFonts w:ascii="Calibri" w:hAnsi="Calibri" w:cstheme="minorHAnsi"/>
          <w:szCs w:val="20"/>
          <w:lang w:val="af-ZA"/>
        </w:rPr>
        <w:t>2024.09.16 </w:t>
      </w:r>
      <w:r>
        <w:rPr>
          <w:rFonts w:ascii="Calibri" w:hAnsi="Calibri" w:cstheme="minorHAnsi"/>
          <w:i/>
          <w:szCs w:val="20"/>
          <w:lang w:val="af-ZA"/>
        </w:rPr>
        <w:t xml:space="preserve">N </w:t>
      </w:r>
      <w:r>
        <w:rPr>
          <w:rFonts w:ascii="Calibri" w:hAnsi="Calibri" w:cstheme="minorHAnsi"/>
          <w:szCs w:val="20"/>
          <w:lang w:val="af-ZA"/>
        </w:rPr>
        <w:t>7</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ԱԿԱԴԵՄԻԱԿԱՆ ՔԱՂԱՔ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ԱԿԱԴԵՄԻԱԿԱՆ ՔԱՂԱՔ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Поставка  “Портативных компьютеров“ для Фонда "Академический город"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Поставка  “Портативных компьютеров“ для Фонда "Академический город"</w:t>
      </w:r>
      <w:r>
        <w:rPr>
          <w:rFonts w:ascii="Calibri" w:hAnsi="Calibri" w:cstheme="minorHAnsi"/>
          <w:b/>
          <w:lang w:val="ru-RU"/>
        </w:rPr>
        <w:t xml:space="preserve">ДЛЯ НУЖД  </w:t>
      </w:r>
      <w:r>
        <w:rPr>
          <w:rFonts w:ascii="Calibri" w:hAnsi="Calibri" w:cstheme="minorHAnsi"/>
          <w:b/>
          <w:sz w:val="24"/>
          <w:szCs w:val="24"/>
          <w:lang w:val="af-ZA"/>
        </w:rPr>
        <w:t>ԱԿԱԴԵՄԻԱԿԱՆ ՔԱՂԱՔ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ԱԿՔ-ԷԱՃԱՊՁԲ-01/2024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zaruhigharagyozyan@yahoo.com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Поставка  “Портативных компьютеров“ для Фонда "Академический город"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ԱԿՔ-ԷԱՃԱՊՁԲ-01/2024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ԱԿԱԴԵՄԻԱԿԱՆ ՔԱՂԱՔ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"ԱԿՔ-ԷԱՃԱՊՁԲ-01/2024"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ԱԿԱԴԵՄԻԱԿԱՆ ՔԱՂԱՔ ՀԻՄՆԱԴՐԱՄ*(далее — Заказчик) процедуре закупок под кодом ԱԿՔ-ԷԱՃԱՊՁԲ-01/2024*.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"ԱԿՔ-ԷԱՃԱՊՁԲ-01/2024"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ԱԿԱԴԵՄԻԱԿԱՆ ՔԱՂԱՔ ՀԻՄՆԱԴՐԱՄ*(далее — Заказчик) процедуре закупок под кодом ԱԿՔ-ԷԱՃԱՊՁԲ-01/2024*.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ԱԿՔ-ԷԱՃԱՊՁԲ-01/2024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&lt;365&gt;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15" - 16"
Процессор: как минимум i5 или i7 13 или 14 поколения
Оперативная память: 16gb or more
Память: 256gb or more m.2 nvme 
Оперативная система: лицензированное  Windows 11 Home ор Windows 11 Pro
Соединение: wifi 6 средство беспроводной связи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Хоренаци 15/1, Ереван,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ден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