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ԲՏԱՆ-ԷԱՃԱՊՁԲ-2024/07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կահույքի ձեռքբերման նպատակով կազմակերպված ԲՏԱՆ-ԷԱՃԱՊՁԲ-2024/07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Գոռ Եսայան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gor.yesayan@hti.am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ԲՏԱՆ-ԷԱՃԱՊՁԲ-2024/07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կահույքի ձեռքբերման նպատակով կազմակերպված ԲՏԱՆ-ԷԱՃԱՊՁԲ-2024/07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կահույքի ձեռքբերման նպատակով կազմակերպված ԲՏԱՆ-ԷԱՃԱՊՁԲ-2024/07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ԲՏԱՆ-ԷԱՃԱՊՁԲ-2024/07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gor.yesayan@hti.am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կահույքի ձեռքբերման նպատակով կազմակերպված ԲՏԱՆ-ԷԱՃԱՊՁԲ-2024/07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ԲՏԱՆ-ԷԱՃԱՊՁԲ-2024/07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ԲՏԱՆ-ԷԱՃԱՊՁԲ-2024/07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ԲՏԱՆ-ԷԱՃԱՊՁԲ-2024/07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ԲՏԱՆ-ԷԱՃԱՊՁԲ-2024/07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ԲՏԱՆ-ԷԱՃԱՊՁԲ-2024/07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«ԲՏԱՆ-ԷԱՃԱՊՁԲ-2024/07»*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ԲՏԱՆ-ԷԱՃԱՊՁԲ-2024/07*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«ԲՏԱՆ-ԷԱՃԱՊՁԲ-2024/07»*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ԲՏԱՆ-ԷԱՃԱՊՁԲ-2024/07*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"Լամինատե, որը իր մեջ ներառում է սեղան ղեկավարի պատրաստված լամինատե թաղանթապատ մակերեսով ։ Սեղանի չափերը 2400մմ x 1900մմ x 750մմ (Երկարություն x լայնություն x բարձրություն)։ Սեղանի երեսի հաստությունը լինի 26մմ կենտրոնից դեպի եզրագծերը կորացող վերջավորություններով, սեղանի երեսը կողային երկայնքով եզրագծված լինի սև ճկուն ПВС լարով, անկյունաին եզրերը կլոր անկյուններով, սեղանը ձախ կամ աջ եզրում ունենա հարմարություն USB և տարատեսակ լարերի համար, սեղանի երկու ոտքերի արանքում լինի առկա  նույն լամինատե նյութից երեսպատված կրեմագույն կաշվե ծածկույթով լրացուցիչ ամրացված շերտ 400 մմ բարձրությամբ որը առանձնանա  իր լուսային էֆեկտով, սեղանին կցված կողադիր որը ունենա 2 քաշվող դարակներ, որոնցից ներքևինի վրա առկա լինի փական կոդավորված և 2 փակ դարակաշար, կողադիրի և ոտքերի որոշակի հատվածը լինեն ներկված բարձր որակի կրեմագույն  ներկանյութով, Կողադիրի չափերը 1800մմ x 600մմ x 610մմ (երկարություն x լայնություն x բարձրություն)։  իսկ կողային ոտքի հաստությունը կենտրոնական հատվածից (140 մմ) հավասարաչափ նվազի (մինչև60 մմ )  ։  Գույնը դարչնագույն և կրեմագույն միաձուլումով, Առաքումը և տեղադրումը պետք է իրականացվի մատակարարի կողմից (նկարը և տեխնիկական բնութագիրը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"Լամինատե, բարձրությունը, լայնքը և խորությունը համապատասխանաբար 2000*400*2000 մմ, Վերևի հատվածում 3 բաց դարակաշար բաժանված 3 հավասար մասի  որոնցից յուրաքանչյուրում լինի  շարժական դետալ՝ 15*37մմ գեղեցիկ  դիզայներական լուծումով  նախատեսված աքսեսուարների համար, յուրաքանչյուր դարակաշարի միջև բարձրությունը ՝ 360 մմ բաժանված 3 հավասար մասի։ Պահարանի ներքևի հատվածում առկա լինի 4 բացվող դարակներ կլոր անկյուններով ընդհանուր 4 դարակ` ներկված բարձր որակի կրեմագույն ներկանյութով, դարակների ներսում լինի բաժանարար դետալ որը նույնպես ներկված լինի նույն ներկանյութով, գունային գամայով համահունչ լինի ղեկավարի սեղանի և խորհրդակցության սեղանի հետ (նկարը և տեխնիկական բնութագիրը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սեղան լամինատե որը իր դիզայներական լուծումներով և  գունային գամայով համահունչ կլինի ղեկավարի սեղանի, պահարանի և խորհրդակցության սեղանի հետ։
Երանգները չլինեն, ոչ այլ գույն, քան կրեմագույնի և դարչնագույնի միաձուլումը։  դարակաշարերը և կողային հատվածը լինի կրեմագույն իսկ մնացած հատվածը դարչնագույն, արտաքին չափերը համապատասխանաբար լինեն 1400*700*450մմ ։
Ունենա ներքին 2 դարակաշար, որոնցից մեկը կլինի փեղկերով, մյուսը առանց փեղկերի։ Փեղկերով դարակի խորությունը լինի 630ս մմ և իր մեծությամբ լինի ավելի մեծ, քան մյուս դարակաշարը, որի երկարությունը պետք է լինի 520 մմ,  Սեղանի կողայի հատվածը լինի համեմատաբար ավելի կոր քան մյուսը Բարձրությունը լինի 450 մմ (նկարը և տեխնիկական բնութագիրը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"Լամինատե նախատեսված խորհրդակցություների համար, պատրաստված լամինատե թաղանթապատ մակերեսով ։ գունային գամայով համահունչ կլինի ղեկավարի սեղանի, պահարանի և սուրճի սեղանի հետ։ Երանգները չլինեն, ոչ այլ գույն, քան կաթնագույնի և դարչնագույնի միաձուլումը։  Սեղանի չափերը 2400մմ x 1200մմ x 750մմ(Երկարություն x լայնություն x բարձրություն)։ Սեղանի երեսի հաստությունը լինի 26մմ կենտրոնից դեպի եզրագծերը կորացող վերջավորություններով, անկյունաին եզրերը կլոր անկյուններով, գույնը դարչնագույն, ոտքերը կիսակլոր մետաղյա ներկված բարձր որակի կաթնագույն ներկանյութով, եզրերը եզրագծված սև գույնով, ոտքերի բարձրություն 710 մմ, լայնք 810 մմ,
 Սեղանի երկու ոտքերի արանքում առկա  լինի կաթնագույն երանգի  նույն լամինատե  նյութից կապակցման գոտի սեղանի հնարավոր ճոճը թույլ չտալու համար։   դետալի չափը լինի 1500մմ *400մմ,  Առաքումը և տեղադրումը պետք է իրականացվի մատակարարի կողմից (նկարը և տեխնիկական բնութագիրը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գույնը մոխրագույն                                                         Բազկաթոռի նստատեղը և թիկնակը լինի մեկ ընդհանուր կտորից                                                                  Պաստառի նյութը  ամբողջությամբ բարձր որոկի էկո կաշի 
•	բարձր որակի մետաղյա խաչուկ
•	մեխանիզմ մուլտիբլոկ
•	բարձրության կարգավորիչ գազլիֆտ
•	անիվները պոլիուրիտանային
•	քաշի սահմանափակում մինչև 200կգ
Գլխի և մեջքի հատվածում հենվելու համար նախատեսված ուռուցիկ բարձիկներ։  Արմնկակալները նույնպես բարձր որոկի էկո կաշի եզրերը լինեն կոր՝ միաձուլված աթոռին։
Մոդելն ունենա  գեղեցիկ, նրբագեղ դիզայն
Չափերը․
•	Բարձրությունը հատակից մինչև գլխամաս՝ 126սմ
•	Բարձրությունը հատակից մինչև նստատեղ՝ 50սմ
•	Նստատեղի խորությունը՝ 49սմ
•	Բազրիկների միջև հեռավորությունը՝ 52սմ
•	Մեջքի բարձրությունը՝ 84սմ
(նկարը և տեխնիկական բնութագիրը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անշարժ, գույնը շականակագույն                                                                                              •Աթոռի նստատեղը և թիկնակը լինի մեկ ընդհանուր կտորից        
•Պաստառի նյութը  ամբողջությամբ բարձր որոկի էկո կաշի                                                                        •Ոտքերը ֆիքսված մետաղյա                                                                                 •Արմնկակալները մետաղյա կաշվե համադրությամբ, եզրերը կլոր  անկյուններով հենակից առանձնացված,
•Մոդելն ունենա  գեղեցիկ  և նրբագեղ դիզայն  
•Քաշի սահմանափակում մինչև 160կգ
Չափերը․
•	Աթոռի նստատեղը՝ 500x450 մմ
•	Մեջքի բարձրությունը՝550 մմ
•	 Բարձրությունը հատակից մինչև նստատեղ 450 մմ
•	Բազրիկների միջև հեռավորությունը՝ 510 մմ
•	Աթոռի բարձրությունը 960 մմ
•	Նստատեղից մինչև ձեռքեր հեռավորությունը՝ 370 մմ
(նկարը և տեխնիկական բնութագիրը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բազմոց, 2 բազկաթոռով՝ լրակազմ, ամբողջությամբ պաստառապատված լինեն պաստառապատման համար նախատեսված բարձր որակի Էկո կաշվից, թիկնակի անկյունաին եզրերը կլոր անկյուններով, ոտքերը քրոմապատ որը կձգվի բազմոցի լայնքով`780* 180մմ,   բազմոցի ներքևի հատվածում առկա լինի լրացուցիչ ամրացված նիկելապատ շերտ կաշվի հետ համադրությամբ, բազրիկները  քառակուսի յուրաքանչյուրը 280 մմ լայնությամբ, 140 մմ բարձրությամբ, բազմոցի ընդհանուր երկարությունը լինի 2200 մմ, լայնքը 830 մմ, ներսի հատվածի երկարությունը լինի 1640 մմ, լայնքը 560 մմ, հատակից մինչև նստատեղ 400 մմ, ընդհանուր բարձրությունը 840 մմ, բազմոցի դրսի հատվածի կաշվի գույնը լինի շականակագույն, ներսի հատվածը դարչնագույն, բազկաթոռները նույն դիզայնով արտաքին չափսերը  1140մմ *560 մմ*840մմ, ներսի չափսերը , լայնք 560 մմ, հատակից մինչև նստատեղ 400 մմ, ընդհանուր բարձրությունը 840 մմ
(նկարը և տեխնիկական բնութագիրը կցվում են)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