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лекарства и товары медицинского назначения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anush.harutyunyan@sns.am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ԱԱԾ-ՌԲՎ-ԷԱՃԱՊՁԲ-24/6-ԴԵՂՈՐԱՅՔևԲՆԱ</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лекарства и товары медицинского назначения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лекарства и товары медицинского назначения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ԱԱԾ-ՌԲՎ-ԷԱՃԱՊՁԲ-24/6-ԴԵՂՈՐԱՅՔևԲՆԱ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anush.harutyunyan@sns.am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лекарства и товары медицинского назначения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гидрохлортиазид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69287.04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10-200мкл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бумажная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аммоний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устройства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ԱԱԾ-ՌԲՎ-ԷԱՃԱՊՁԲ-24/6-ԴԵՂՈՐԱՅՔևԲՆԱ</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ԱԱԾ-ՌԲՎ-ԷԱՃԱՊՁԲ-24/6-ԴԵՂՈՐԱՅՔևԲՆԱ"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ԱԱԾ-ՌԲՎ-ԷԱՃԱՊՁԲ-24/6-ԴԵՂՈՐԱՅՔևԲՆԱ*.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- 900011301075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ԱԱԾ-ՌԲՎ-ԷԱՃԱՊՁԲ-24/6-ԴԵՂՈՐԱՅՔևԲՆԱ"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ԱԱԾ-ՌԲՎ-ԷԱՃԱՊՁԲ-24/6-ԴԵՂՈՐԱՅՔևԲՆԱ*.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- 900011301075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ԱԱԾ-ՌԲՎ-ԷԱՃԱՊՁԲ-24/6-ԴԵՂՈՐԱՅՔևԲՆԱ</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мг/мл,  2 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20м г/м л + 18,26м г/м л + 1,42м г/м л, 25м 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25г  тюбик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1000 мг.   Наличие срока годности в момент сдачи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     Наличие срока годности в момент сдачи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модифицированным высвобождением, 60 мг.  Наличие срока годности в момент сдачи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Наличие срока годности в момент сдачи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гидрохлортиазид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мг+25 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(5мг+1.25мг)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(10мг+2.5мг)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5мг+25мг: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(150мг+30.39мг):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гидрохлоротиазид  C09DA03 - Таблетки, покрытые пленочной оболочкой, 160мг+25мг: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периндоприл (периндоприла  аргинин) C09BX02 -таблетки, покрытые пленочной оболочко, 5мг+5мг: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21G- 23G, с диаметром 0,6- 0,8мм, длиной 30мм-50мм. Наличие срока годности *(см. примечание):С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ГГТ: Метод. кинетический
Формат: 2x60 мл: проверяемый образец. сыворотка/плазма крови. Наличие сертификата ISO 13485.Наличие срока годности * (см. Примечание).С указанием фирмы.  Условия хранения: 2-8 C0..Только для лабораторной диагностики.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тестовая система для клинического анализа. Набор тест-стрипов для определения 10 параметров в моче глюкозы, крови, белка, рН, кетонов, удельного веса, нитритов, лейкоцитов, уробилиногена и билирубина  . Метод: окраска индикатора. Упаковка - 100 тест-стрипов. Проверяемый образец моча. Наличие срока годности * (см. Примечание).С обозначением фирмы.Условия хранения:  2-30 C0, Только для лабораторной диагностики. 1 шт-эквивалент 1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Одновременное определение в моче наркотиков: морфина, марихуаны, амфетамина или 3,4-метилендиокси-N-метиламфетаминовой группы.Метод иммунохроматографии; Формат. тест-кассета; Тестируемый образец. моча; Наличие срока годности * (см. Примечание): Наличие товарного знака; Условия хранения 15-300C.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тиреотропного гормона (ТТГ) IFA ELISA 96 тест. Коэффициент корреляции: 0,998, диапазон измерения: нижний предел до 20 мМЕ / мл, hook effect: до 4000 мМЕ / мл. Знак CE или Наличие сертификата ISO 13485. Тестируемый образец. Сыворотка / плазма крови: Наличие срока годности * (см. Примечание):  Наличие товарного знака. 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T4 Free IFA ELISA 96 Test. Коэффициент корреляции: 0,981, Чувствительность: 0,046 ± 0,026 нг / дл. Знак CE или наличие сертификата  ISO 13485. Тестируемый образец. Сыворотка / плазма крови: Наличие срока годности * (см. Примечание): Наличие товарного знака. Условия хранения 2-8oC, For In Vitro Diagnostic only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10-200мкл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10-200мкл Формат  упаковка 1000шт или иного количества.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гематологического анализатора DLB5 5-diff: дифференциальный раствор / Diadiff 1.2л / на 1000 циклов. Стабильность жидкостей должна сохраняться не менее 3 лет со дня изготовления, стабильность жидкостей в открытом состоянии должна сохраняться не менее 4 месяцев. Наличие срока годности * (см. Примечание): Наличие товарного знака; Условия хранения 15-300C. Раствор для гематологического анализатора DLB5 5-diff должен быть совместим с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бумажная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Ленточная термочувствительная бумага для ЭКГ 80x20, для записывающего устройства 
Формат 80х20. Рулоны шириной 80 мм и длиной 20 м. Предпочтительный
 цвет: розовый. Лента для ЭКГ должна быть совместима с устройством Biocare IE 300. Наличие срока годности *(см. примечание):С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аммоний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прозрачная жидкость со специфическим острым запахом. Содержит 25% аммоний. Упаковка: В стекляннхе бутылках  с отшлифованной и плотно прилегающей пропкой или в полимерных пленках. 
Наличие срока годности *(см. примечание), с пометкой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Светополимеризационная лампа—стоматологическое устройство-, питание 100-240 V, 50-60 Hz, встроенная литиевая батарея постоянного тока DC5V 1000Ma, емкость литиевой батареи 2200 mAh,интенсивность света 1200-1500 mw/cm2, длина волны света 455-480 nm, мощность устройства 5 W. Допустимое отклонение параметров  +/- 3%.
Гарантийный срок не менее 365 календарных дней с момента  эксплуатации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гидрохлортиазид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10-200мкл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бумажная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аммоний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