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տոներային քարտրիջների և լազերային սկավառակների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010 325642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տոներային քարտրիջների և լազերային սկավառակների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տոներային քարտրիջների և լազերային սկավառակների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տոներային քարտրիջների և լազերային սկավառակների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ՀԳԴ-ԷԱՃԱՊՁԲ-24/15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ՀԳԴ-ԷԱՃԱՊՁԲ-24/15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ՀԳԴ-ԷԱՃԱՊՁԲ-24/15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ԴԱՏԱԽԱԶՈՒԹՅԱՆ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HP LaserJet Pro MFP M130A տպիչների համար, չիպով, գույնը սև, առնվազն 1600 էջ տպելու հնարավորությամբ: Տպագրության ռեսուրսը A4 ձևաչափի 5% տպագրած ծածկույթի դեպքում:  Քարտրիջի տոների  առնվազն պարունակությունը՝ 100գ.,Քարտրիջի տոների բունկերը՝ գործարանային կապարակնքված: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քարտրիջի թմբուկ  նախատեսված HP LaserJet Pro MFP M130a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ՀՊ ԼՋ 1012,1015,1018, 1020,1022 (HP LJ 1010,1012,1015,1018,1020,1022), Canon LBP 2900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HP LJ P 1005, 1102, Canon LBP 6030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MF 4410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MF 212, 231, 237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MF 275DW տպիչների  համար, չիպով, գույնը սև, առնվազն 10000 էջ տպելու հնարավորությամբ: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700 Mb, արագությունը՝ 52x: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  4,7 Gb, արագությունը՝ 16x: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