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материалов для нужд проверяющего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материалов для нужд проверяющего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материалов для нужд проверяющего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материалов для нужд проверяющего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с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ссылками /региттр/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мелкие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органейзеры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беспроводные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замещающим веществом строки формата А5, ограненной темной кожи 150-200 листов из белой бумаги, размеры по меньшей мере 21x14, 5 см, без маркировки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качественная, по конструктивному исполнению без механизма движения, с затвором.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качественная, по конструктивному исполнению, без механизма передвижения, со стопором. Сердечник: синий, черный, красный, диаметр наконечника: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"Retype" или аналогичный, с кисточкой, быстросохнущий, пластиковая упаковка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с пластмассовой упаковкой, винт, регулирующий высоту клея в нижней части, состав клея PVP, без запаха, предназначен для склеивания бумаги, картона и фото. Длина клея не менее 7 см, диаметр не менее 2 см. Вес: 20-22гр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равномерные), предназначен для выделения письменных текстов, карт, плакатов, создания заметок, с плоской кромкой из фетра или другого пористого материала, ширина кромки: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с ниткой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переплеты для дел длительного хранения, тип B, с нитками, из плотной бумаги, для бумаги формата А4, цвет белый, 300-350 г /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ссылками /региттр/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размером 340 х 270 мм, высота спинки 30-70 мм, с крепежным металлическим приспособлением. состав: из картона толщиной 2-4 мм. допустимое отклонение размеров: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2025 год, глянцевый, качественная бумага, с пометкой праздничных и нерабочих дней,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заметок, на армянском языке, на 2025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Неуплаченная бумага формата А4, предназначенная для офсетной печати с офисными принтерами:
Плотность:80 г/м2. отбеленный без применения хлора:
Степень белизны не менее 90%:
Упаковано в коробки, содержащие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пластиковых коробках,1000 штук (90,0x90, 0) мм,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самоклеящийся, из офсетной бумаги, плотность не менее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самоклеящийся, из офсетной бумаги, плотность не менее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Книжка офисная, буклет А4 +, обложка картонная, не менее 100 страниц, строчка, белая бумага, не менее 70 г /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мелкие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с металлическим или полимерным покрытием длиной 25-33 мм. Класс бумаги с полной прочностью, с возможностью скрепления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для крепления металла, скрепки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максимальная длина: 30 см,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Административно-территориальная карта РА, размер 200 х 300 см, ламинированная, закрепленная сверху и снизу пластиковыми стержнями и имеющая металлическую подвеску. В верхней заголовок: «Административная карта Республики Армения». Должна иметь легенда и сетка условного символа,  масштаб ниже.Регионы должны иметь цветовую маркировку.Населенные пункты следует классифицировать по административному назначению: • районные центры • города, села • дороги.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 2,2х1,2м, с постаментом.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бумагА 4, 3-х ярусный,металический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органейзеры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поставки канцелярских принадлежностей, черный металлик, минимум 4 секции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поставки канцелярских принадлежностей, черный металлик, минимум 4 секции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офисный для снятия скоб N10, N24, N26 и N26,6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с 2 отверстиями, для перфорации 40 и более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длина кабеля не менее 150 см, размеры: 58 х 35 х 105 мм, интерфейс компьютера: USB, количество кнопок: 3.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проводная, размеры: 155 х 450 х 23,5 см, длина кабеля не менее 150 см, тип клавиш: мембранная, 105 клавиш.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беспроводные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размеры: 22,75 х 441,53 х 149 см, тип клавиш: мембранная, интерфейс компьютера: USB-приемник, беспроводная мышь: нано-приемник, оптическое разрешение: 1000 dpi, Количество кнопок мыши: 3.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темно-коричневым или черным лидерином, золотой надписью, гербом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пластиковая, клейкая 5 цветов, не менее 25 страниц каждая.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чистки, исправления печатного текста, для воды или другого органического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ластик для стирания карандашных почерков.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деревянный, коричневый, лакированный, диаметр: 45 см, можно повесить на стену: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CD-R. Объем памяти: 700 МБ. Время записи данных: 80 мин. Скорость записи данных: 52x. Диаметр: 12см.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