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24/30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ՓԲԸ-ի կարիքների համար դեղորայքի և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24/30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ՓԲԸ-ի կարիքների համար դեղորայքի և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ՓԲԸ-ի կարիքների համար դեղորայքի և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24/30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ՓԲԸ-ի կարիքների համար դեղորայքի և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 24/30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24/30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24/30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24/30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 24/30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24/30»*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24/30*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24/30»*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24/30*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Կատամին ԱԲ 50% 1լ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աբսորբող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57/20 ԷՍԳ ժապավեն։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1,9սմx7,2սմ/սանտավիկ/:Առաջին օգնության սպեղանի:Հանձնելու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Կյուվետաներ կոագուլոմետրի համար ՝խառնիչով  նախատեսված է CoaDATA 4004 անալիզատորի համար ։Պարտադիր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ապակե սրվակ20 մլ/ 5մլ լուծիչ ամպուլներում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ԴՐ 3500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ամլոդիպին (ամլոդիպին բեզիլատ)  5/5մգ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+ամլոդիպին (ամլոդիպին բեզիլատ)   10/10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ֆորտե 5/1,25 պերինդոպրիլարգինին,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4մգ/1.25 մգ կո-պրենեսադեղահատեր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8մգ/2.5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Տրիպլիքսամ 10մգ/2,5մգ/10 մգ Ամլոդիպին (ամլոդիպին բեզիլատ), Ինդապամիդ,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Տրիպլիքսամ 5մգ/1,5մգ/5 մգ Ամլոդիպին (ամլոդիպին բեզիլատ), Ինդապամիդ, Պերինդոպրիլ (պերինդոպրիլի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(ամբրօքսոլիհիդրոքլորիդ)    30մգ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40մգ/մլ 5մլ  լուծույթներարկման։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 հիդրօքսիպիրիդինի սուկցինատ 50 մգ/մլ 2մլ լուծույթ մ/մ և ն/ե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+խոլեկալցիֆերոլ 1000մգ 22մկգ ծամովի դեղահատեր, սպիտակ, թթվային համով, երկկողմ ուռուցիկ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Լետիրամ դեղահաբ 500մգ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