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ՎԱ-ԱԱՏՄ-ԷԱՃԱՊՁԲ-25/7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канцелярских товаров и тонер-картриджей для нужд Инспекции здравоохранения и труда Аппарата Премьер-министра по коду ՎԱ-ԱԱՏՄ-ԷԱՃԱՊՁԲ-25/7 через электронный аукцион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010-515-723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ՎԱ-ԱԱՏՄ-ԷԱՃԱՊՁԲ-25/7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канцелярских товаров и тонер-картриджей для нужд Инспекции здравоохранения и труда Аппарата Премьер-министра по коду ՎԱ-ԱԱՏՄ-ԷԱՃԱՊՁԲ-25/7 через электронный аукцион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канцелярских товаров и тонер-картриджей для нужд Инспекции здравоохранения и труда Аппарата Премьер-министра по коду ՎԱ-ԱԱՏՄ-ԷԱՃԱՊՁԲ-25/7 через электронный аукцион</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ՎԱ-ԱԱՏՄ-ԷԱՃԱՊՁԲ-25/7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канцелярских товаров и тонер-картриджей для нужд Инспекции здравоохранения и труда Аппарата Премьер-министра по коду ՎԱ-ԱԱՏՄ-ԷԱՃԱՊՁԲ-25/7 через электронный аукцион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соединения проводов,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ՎԱ-ԱԱՏՄ-ԷԱՃԱՊՁԲ-25/7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ՎԱ-ԱԱՏՄ-ԷԱՃԱՊՁԲ-25/7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предназначена для документов формата А4, на подкладке из кожзаменителя, мягкий состав. На лицевой стороне прикреплен металлический герб РА размером 4-5 см, внутренняя часть выполнена из картона плотностью 300 г/м2 с белой лентой шириной 6-7 мм. Цвет: коричневый или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флэш-памяти SSB: SSB 3.0, 128 ГБ, Скорость записи: не менее 70 МБ/с, скорость чтения: не менее 130 МБ/с.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предназначенный для подчеркивания, для заметок, из фетра или другого пористого материала с плоским или скошенным кончиком, различных цветов (не менее 5 цветов), в количестве, согласованном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полностью стальные, длина не менее 21 см, толщина лезвия 1,5 мм, ручки с мягким силиконовым покрытием, овальные отверстия размером не менее 20х45 мм.
Индивидуально запечатанная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Закладки-клейки пластиковые, размером не менее 45х12мм, не менее 5 цветов, не менее 25 штук каждого.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Цилиндрический, в пластиковой упаковке, с винтом для регулировки высоты клеевого стержня в нижней части, состав клея ПВП, без запаха, предназначен для склеивания бумаги, картона. Высота клеевого валика не менее 7см, диаметр не менее 2см. Вес: не менее 20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отбеливания (стирания) текстов, напечатанных на разных видах бумаги или написанных ручкой, белой,
охват 80-90%, не менее 20 мл в герметично закрытой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соединения проводов,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Стяжки-степлеры офисные в коробках, размер N 24/6, 26/6, высококачественная сталь. Металлические иглы позволяют сшить не менее 30 листов плотностью 80 г/м2. Упаковка заводская, картонная коробка в количестве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клавиатуры компьютера. Не менее 104 знаков, латинские буквы белым цветом и русские буквы белым цветом, черного цвета, размеры не менее 155х454х21 мм. Длина провода не менее 1,55 м, толщина не менее 3 мм, вес не менее 550 грамм, влагоустойчив.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количество кнопок: 2+ винтовые кнопки, Интерфейс: USB, питание: 1 батарейка АА, дальность действия: не менее 10 метров, серого или черного цвета, размер: не менее 97х35х61мм.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А4 с зашитыми внутри прозрачными файлами, толщиной не менее 40 микрон и объемом не менее 40 страниц.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А4 с зашитыми внутри прозрачными файлами, толщиной не менее 40 микрон и объемом не менее 60 страниц.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80-100 шт. для скрепления бумаги плотностью 80 г/м2 проволочными стяжками 23/10.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30-35 шт. для скрепления бумаги плотностью 80 г/м2 проволочными стяжками N 24/6, 26/6. 20 –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на кнопке, для бумаг формата В4 (250х350 мм), с кармашком, цвет по согласованию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для резервного копирования и архивирования цифровых данных. Толщина не менее 1,2 мм, диаметр не менее 120 мм, емкость не менее 700 МБ.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стеклянная, толщиной 6-8 мм, размерами не менее 120 см Х 180 см /высота, ширина/, иметь возможность крепления к стене, писать и стирать маркеры, быть прозрачной, подвергнутой пескоструйной обработке.  Крепится минимум на 8 металлических никелированных застежек. Установка поставщиком. Чтобы полноценно использовать доску, вам понадобится как минимум 6 маркеров и как минимум 4 ластика.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перо 0,7 мм или 1 мм, колпачок (с карманным зажимом), отверстие снизу или сверху (для смены пера), длина ручки не менее 145 мм, с футляром, заполненная чернилами часть пера длиной не менее 95 мм, цвета: синий, красный и черный с покупателем в согласованном количестве.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для бумаг формата А4, возможность крепления креплений, прозрачная, толщина пленки не менее 50 микрон, в коробке 100-150 штук.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быстрым металлическим держателем, из мелованного картона, плотность: 300-400 г/м2, толщина: 25 мм,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Пуансон с металлической линейкой для пробивки не менее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расшивания сшитой бумаги,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используемая для печати, немелованная, безволокнистая, полученная механическим способом. Плотность: не менее 80 г/м2. Яркость: не менее 105%. Белизна: не менее 168 CIE. Толщина: 113 мкм (допуск: +, - 3). Непрозрачность: не менее 94%. Шероховатость не более 210 мл/мин. Влажность: 3,9-4,6%. Размер: 210х297 мм Цвет: белый, поверхность: гладкая, непрозрачность по ГОСТам, предназначена для односторонней и двусторонней печати.
Доставка осуществляется в коробках по 5 штук в каждой коробке (без отклонений, в заводской упаковке), вес одной коробки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конспектов, самоклеящаяся с одной стороны клеем, размеры не менее 7,5 х 101 см, в заводской упаковке. Не менее 100 листов в упаковке. Цвет: желтый, синий, розовый.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длина: 30 см,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HP LJ CF230x (№30x)(PR-P-CF230X/Canon 051H), BLACK PRINTERMAYIN, МФУ HP Laserjet pro M227SDN. 
для лазерных принтеров: 
с возможностью печати не менее 3500 страниц на 5% бумаге формата А4.
 Цвет печати: черный.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CANON MF 463 dw (№070), ЧЕРНЫЙ: лазерные принтеры с возможностью печати не менее 3000 страниц при 5% заполнении бумаги формата А4.
Цвет печати: черный.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CANON MF 655 dw, HP Laser Jet Pro M452dn (№CF 410, 411, 412, 413).
 для лазерных принтеров. 
с возможностью печати не менее 2300 страниц на 5% бумаге формата А4.
Цвет печати: черный.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для бумаги – металлическая горизонтальная, формат А4, формат бумаги должен быть не менее 3-х ярусов.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 Тип управления: Неуправляемый, Тип монтажа: Настольный, Поддержка PoE: Нет, Количество слотов: 8 x 10/100BASE-TX.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 UTP категории 5. (UPC-5004E-SO сетевой провод UTP Cat5E 305 M, медный медный провод). Пакет должен быть не менее 305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случвступить в силу подписанного соглашения. 150 календарных дней начиная с сегодняшнего дняае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240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150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календарных дней начиная с сегодняшнего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