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ՎԱԲՏ-ԷԱՃԱՊՁԲ-25/12 ծածկագրով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ՎԱԲՏ-ԷԱՃԱՊՁԲ-25/12 ծածկագրով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ՎԱԲՏ-ԷԱՃԱՊՁԲ-25/12 ծածկագրով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ՎԱԲՏ-ԷԱՃԱՊՁԲ-25/12 ծածկագրով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ՎԱԲՏ-ԷԱՃԱՊՁԲ-25/12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ՎԱԲՏ-ԷԱՃԱՊՁԲ-25/12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ՎԱԲՏ-ԷԱՃԱՊՁԲ-25/12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ամբողջը մեկում, մոնոբլոկ: Մայրական սալիկի միկրոսխեմաների հավաքածուն պետք է ունենա հետևյալ ֆունկցիաները՝ առնվազն՝ 2 հատ օպերատիվ հիշողության յուրաքանչյուր կանալի համար, 4 հատ դիսփլեյների աջակցության, DMI 4 աջակցություն, PCI Express 3.0 և 4.0 աջակցություն: Էկրան՝ Display - Full HD IPS (1920 x 1080), անկյունագիծը` առնվազն 23,8", anti-glare: Կենտրոնական Պրոցեսսոր՝ Միջուկների ընդհանուր քանակը՝ առնվազն 14, Հոսքերի ընդհանուր քանակը՝ առնվազն 20, Քեշ հիշողության ծավալը՝ առնվազն 24MB, տակտային հաճախականության նվազագույն շեմը՝ 1.2 GHz մինչև 4.6GHz արագացման հնարավորությամբ, ներկառուցված գրաֆիկական միջուկով, օպերատիվ հիշողության ծավալի առավելագույն աջակցությունը՝ 192GB: Օպերատիվ Հիշողություն՝ RAM  առնվազն՝ – 1 x 16GB DDR4 3200GHz 2 օպերատիվ հիշողության սլոտի առկայություն, մինչև 64 GB DDR4-3200 SDRAM ավելացնելու հնարավորությամբ: Կոշտ սկավառակ՝ Համակարգիչը համալրված պետք է լինի ներկառուցված առնվազն 512GB M.2 PCIe NVMe SSD կրիչով: Համակարգիչը պետք է համալրված լինի լիցենզավորված Windows 11 Pro օպերացիոն համակարգով: Ստեղնաշար՝ USB slim keyboard, Մկնիկ՝ USB mouse: WEB տեսախցիկ՝ շարժական, առնվազն 5MP խտությամբ, ներկառուցած bi-directional թվային միկրոֆոններով: Մուտքի/Ելքի միացման պորտերի նկատմամբ պահանջները՝ Կողային հատվածում: 1 հատ SuperSpeed USB Type-C® պորտ 10 Gbit/sec տվյալների փոխանցման արագությամբ; 1 հատ SuperSpeed USB Type-A պորտ 10 Gbit/sec տվյալների փոխանցման արագությամբ (լիցքավորման ունակությամբ); Հետևի հատվածում: Առնվազն 1 հատ RJ-45 պորտ; առնվազն 1 հատ HDMI 1.4; 2 հատ SuperSpeed USB Type-A պորտ 5 Gbit/sec տվյալների փոխանցման արագությամբ (լիցքավորման ունակությամբ), առնվազն 2 հատ SuperSpeed USB Type-A  պորտ 10 Gbit/sec տվյալների փոխանցման արագությամբ (լիցքավորման ունակությամբ); առնվազն 1 հատ DisplayPort™ 1.4a, 1 հատ SD 3 հիշողության քարտ կարդացող սարք, 1 հատ M.2 2280 բնիկ WLAN և Bluetooth®️կոմբինացված սարքի համար, առնվազն 2 հատ M.2 2280 կրիչների համար: Աուդիո համակարգը՝ ներկառուցված Audio codec, ներկառուցված բարձրախոսներով և ականջակալների ու միկրոֆոնի համար նախատեսված կոմբինացված միակցիչով: Ցանցային միացումներ՝ LAN: Ներկառուցված ցանցային քարտ: Անլար ցանցի ներկառուցված կոմբինացված մոդուլ և Bluetooth® 5.3: Հոսանքի սնուցումը՝ Power supply - 120W external power adapter, նվազագույնը՝ 89% արդյունավետությամբ: Պարտադիր պայման՝ Ապրանքը պետք է լինի նոր, չօգտագործված, գործարանային փաթեթավորմամբ: Երաշխիքային ժամկետ՝ 1 տարի: 2 Երկու արտոնագրված սերվիս-կենտրոնների առկայություն ՀՀ տարածքում, որոնց տվյալները պետք է ներկայացված լինեն արտադրողի պաշտոնական Վեբ կայքում: Արտադրողի կողմից նամակ հավաստագրի (MAF) տրամադրում: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Էկրանը  - առնվազն 15.6”, FHD 1920 x 1080, IPS, anti-glare, 250 nits։ Պրոցեսսոր - Ընդհանուր Միջուկների  քանակը` ոչ պակաս 10 հատ, Ընդհանուր հոսքերի քանակը՝ ոչ պակաս 12 հատ, հաճախականությունը` մաքսիմալը  4.6 GHz, քեշ հիշողությունը՝ ոչ պակաս  12Mb, ներկառուցված գրաֆիկական միջուկով: Օպերատիվ hիշողությունը (RAM)՝ առնվազն 2 հատ 8Gb DDR4-3200 MHz: Համակարգիչը համալրված պետք է լինի ներկառուցված առնվազն 512GB M.2 PCIe NVMe SSD կրիչով: Տեսաքարտ՝ ներկառուցված, Արտաքին միացումների հնարավորություններ առնվազն`  2 հատ USB Type-A 5Gbps պորտ; 1 հատ AC power; 1 հատ HDMI 2.1; 1 հատ stereo headphone/microphone combo jack; 1 հատ RJ-45; 2 հատ USB Type-C® 10Gbps նաև լիցքավորման համար, 1 հատ DisplayPort™ 2.1;,  ցանցային կապ՝ Realtek RTL8111HSH-CG 10/100/1000 GbE NIC ; Wi-Fi 6E AX211 (2x2) և Bluetooth® 5.3:   Բարձրախոս՝ ներկառուցված Stereo speakers: ՎԵԲ տեսախցիկ՝ Integrated 720p կամ ավել: Հոսանքի սնուցման սարք արտաքին՝ առնվազն 65Wt հզորությամբ։ Մարտկոցը ներկառուցված (փոխարինման հնարավորությամբ)՝ առնվազն 3-cell, 42 Wh Li-ion polymer: Պարտադիր պայման՝ Ապրանքը պետք է լինի նոր, չօգտագործված, գործարանային փաթեթավորմամբ: Ապրանքի հետ պետք է տրամադրվի նաև դյուրակիր համակարգչի համար նախատեսված պայուսակ։   Երաշխիքային ժամկետ՝ 1 տարի: 2 Երկու արտոնագրված սերվիս-կենտրոնների առկայություն ՀՀ տարածքում, որոնց տվյալները պետք է ներկայացված լինեն արտադրողի պաշտոնական Վեբ կայքում: Արտադրողի կողմից նամակ հավաստագրի (MAF) տրամադրում: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Էկրան՝ առնվազն 11" WUXGA (1920x1200) IPS 400nits Anti-fingerprint, 72% NTSC, 90Hz, Touch: In-cell, 10-point Multi-touch: Իրանի նյութը՝ Մետաղ + Պլաստիկ: Պրոցեսոր՝ առնվազն 8 միջուկ, 8C, 2x A75 @2.0GHz + 6x A55 @1.8GHz:  Օպերատիվ հիշողություն՝ առնվազն 4 ԳԲ Զոդված LPDDR4x: Տվյալների պահպանում՝ առնվազն 128GB eMMC 5.1, Ընդլայնվող հիշողություն՝ microSD քարտ (մինչև 1 ՏԲ, exFAT) Քարտի ընթերցիչ՝ Nano-SIM և microSD քարտի բնիկ: Բարձրախոսներ՝ առնվազն 4 stereo speakers, 1W x4, optimized with Dolby Atmos:  Միկրոֆոն՝ mono: Առջևի տեսախցիկ՝ առնվազն 8.0 MP, Հետևի տեսախցիկ՝  առնվազն 8.0 MP: Մարտկոց՝ ինտեգրված առնվազն 7040mAh: Օպերացիոն համակարգ՝ Android 13 կամ ավելի բարձր: Կապ՝ առնվազն Wi-Fi 5, 802.11ac 1x1 + BT5.1, 4G LTE: Ստանդարտ բնիկներ՝ առնվազն 1x USB-C 2.0 (support data transfer and charging) 1x Headphone / microphone combo jack (3.5mm), 1x Card slot : 
Պլանշետին համապատասխան բարձրորակ պատյանի և պայուսակի։ Պլանշետի և պայուսակի գույնը համաձայնեցնել Պատվիրատուի հետ։ առկայություն։ Երաշխիքային սպասարկում առնվազն մեկ տարի (երաշխիքային սպասարկման ապահովումը պետք է կատարվի արտադրողի Երևան քաղաքում գտնվող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Ապրանքը պետք է լինի նոր, չօգտագործված, գործարանային փաթեթավորմամբ: Արտադրողի կողմից նամակ հավաստագրի (MAF) տրամադրում: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/պատճենահանող/ բազմաֆունկցիոնալ սարք A4, առնվազն 40 էջ/ր: Լազերային, սև-սպիտակ տպագրություն, սկանավորում և պատճենահանում: Տպագրման և/կամ պատճենահանման արագությունը առնվազն 40 էջ/րոպեում, երկկողմանի duplex ռեժիմում՝ առնվազն 34 էջ/րոպե, ընդ որում առաջին էջի տպագրման արագությունը առավելագույնը աշխատանքային ռեժիմում 6.3վ-ում, քնած ռեժիմից արթնանալու դեպքում՝ առնվազն 8.8 վ-ում: Երկկողմանի ավտոմատ տպագրության հնարավորություն՝ Automatic Duplex printing: Պրոցեսսորը՝ առնվազն  1,2GHz: Հիշողության ծավալը՝ առնվազն 512MB: Թղթի ձևաչափը` A4: Թղթերի ստանդարտ դարակների ընդհանուր տարողությունը՝ առնվազն 350 թերթ, և անհրաժեշտության դեպքում ևս առնվազն 550 թերթանոց դարակի ավելացման հնարավորություն: Տպագրության որակը՝ առնվազն 1200 x 1200 dpi: Թղթի քաշը Tray 1: 60 to 175 g/m²; Tray 2 60 to 120 g/m ADF: 60 to 90 g/m²: Համակարգչային ցանցին միացում՝ 1 Front USB port; 1 Gigabit Ethernet 10/100/1000 Base-T network; 1 Hi-Speed USB 2.0 (host); 1 Wi-Fi 802.3az; 802.11b/g/n (2.4 GHz) Wi-Fi radio: Սկաների արագությունը նորմալ ռեժիմ՝  առնվազն 29 էջ/ր (կամ 46 պատկեր/ր), թղթի չափը ADF-ից՝ առավելագույնը՝ 216 x 297մմ, նվազագույնը՝ 102 x 152մմ: Postscript level 3 emulation, direct PDF (v 1.7) printing   տպագրման լեզուների պարտադիր առկայություն: Անհրաժեշտ բոլոր մալուխները ներառված են կոմպլեկտի մեջ: Օրիգինալ քարթրիջը ներառված է գործարանային կոմպլեկտի մեջ, առնվազն 2900 էջի տպագրման հնարավորությամբ: Ամսական տպագրման հնարավորությունը մինչև 80000 թերթ: Էկրան 2.7՛՛ գունավոր touchscreen: Ֆիզիկական պարամետրերը՝ ստանդարտ կոմպլեկտացիայով 420մմ x 390մմ x 323մմ (±2); հավելյալ դարակներով 430մմ x 634մմ x 325մմ (±2); Ցանցային պրոտոկոլները՝ TCP/IP, IPv4, IPv6; Print: TCP-IP port 9100 Direct Mode, LPD (raw queue support only), Web Services Printing, Apple AirPrint™, Google Cloud Print 2.0, Mopria, IPP Print; Discovery: SLP, Bonjour, Web Services Discovery; IP Config: IPv4 (BootP, DHCP, AutoIP, Manual), IPv6 (Stateless Link-Local and via Router, Statefull via DHCPv6), SSL Security and Certificate management; Management: SNMPv1, SNMPv2, SNMPv3, HTTP/HTTPS, Syslog, FTP FW Download: Պարտադիր պայման՝ Ապրանքը պետք է լինի նոր, չօգտագործված, գործարանային փաթեթավորմամբ:   Երաշխիքային ժամկետ՝ 1 տարի: 2 Երկու արտոնագրված սերվիս-կենտրոնների առկայություն ՀՀ տարածքում, որոնց տվյալները պետք է ներկայացված լինեն արտադրողի պաշտոնական Վեբ կայքում: Արտադրողի կողմից նամակ հավաստագրի (MAF) տրամադրում: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Տեսակը Line Interactive, Ելքային հզորությունը առնվազն 1000VA/600W, Ավտոմատ լարման կարգավորում (AVR), Ելքային նոմինալ լարումը` առնվազն 230V, Մուտքեր` Input connection CEE 7/7P, Ելքեր 4 հատ Schuko CEE 7/3, Մարտկոցները՝ առնվազն 12V/9Ah,  Մուտքային լարման սահմանները՝ 170-280Վ, Վերալիցքավորման տիպային ժամկետը 8 ժամ, Աշխատանքային թույլատրելի ջերմաստիճանը 0~40 C: Երաշխիքային ժամկետ` առնվազն  1 տարի: Արտադրողի կողմից նամակ հավաստագրի (MAF) տրամադրում: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սկավառակներ, տեղեկատվության տեղափոխության եւ կարճաժամկետ պահպանման համար, ծավալը՝ առնվազն 2ՏԲ, միացման տեսակը USB 3,
Ապրանքները պետք է լինեն նոր և չօգտագործված:
Երաշխիք՝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90-րդ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90-րդ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90-րդ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90-րդ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90-րդ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90-րդ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