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ՀՀ-ԼՄՍՀ-ԷԱՃԱՊՁԲ-24/06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Степанаванской общины Лорийской области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Степанаван, ул. С.Саргсяна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мусорных баков для нужд Степанаванской общины Лорийской области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Օֆելյա Մանվելյան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stepanavan.gnumner2023@mail.ru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/043-88-72-61/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Степанаванской общины Лорийской области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ՀՀ-ԼՄՍՀ-ԷԱՃԱՊՁԲ-24/06</w:t>
      </w:r>
      <w:r w:rsidRPr="00E4651F">
        <w:rPr>
          <w:rFonts w:asciiTheme="minorHAnsi" w:hAnsiTheme="minorHAnsi" w:cstheme="minorHAnsi"/>
          <w:i/>
        </w:rPr>
        <w:br/>
      </w:r>
      <w:r w:rsidR="00A419E4" w:rsidRPr="00E4651F">
        <w:rPr>
          <w:rFonts w:asciiTheme="minorHAnsi" w:hAnsiTheme="minorHAnsi" w:cstheme="minorHAnsi"/>
          <w:szCs w:val="20"/>
          <w:lang w:val="af-ZA"/>
        </w:rPr>
        <w:t>2024.09.23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Степанаванской общины Лорийской области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Степанаванской общины Лорийской области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мусорных баков для нужд Степанаванской общины Лорийской области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мусорных баков для нужд Степанаванской общины Лорийской области РА</w:t>
      </w:r>
      <w:r w:rsidR="00812F10" w:rsidRPr="00E4651F">
        <w:rPr>
          <w:rFonts w:cstheme="minorHAnsi"/>
          <w:b/>
          <w:lang w:val="ru-RU"/>
        </w:rPr>
        <w:t xml:space="preserve">ДЛЯ НУЖД </w:t>
      </w:r>
      <w:r w:rsidR="0039665E" w:rsidRPr="0039665E">
        <w:rPr>
          <w:rFonts w:cstheme="minorHAnsi"/>
          <w:b/>
          <w:u w:val="single"/>
          <w:lang w:val="af-ZA"/>
        </w:rPr>
        <w:t>Степанаванской общины Лорийской области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ՀՀ-ԼՄՍՀ-ԷԱՃԱՊՁԲ-24/06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stepanavan.gnumner2023@mail.ru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мусорных баков для нужд Степанаванской общины Лорийской области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ՀՀ-ԼՄՍՀ-ԷԱՃԱՊՁԲ-24/06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"ՀՀ-ԼՄՍՀ-ԷԱՃԱՊՁԲ-24/06"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ՀՀ-ԼՄՍՀ-ԷԱՃԱՊՁԲ-24/06*.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"ՀՀ-ԼՄՍՀ-ԷԱՃԱՊՁԲ-24/06"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ՀՀ-ԼՄՍՀ-ԷԱՃԱՊՁԲ-24/06*.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ՀՀ-ԼՄՍՀ-ԷԱՃԱՊՁԲ-24/06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660 л
Длина: 1260 мм ±5%
Длина: 1370 мм ±5%, включая ручки для манипулятора самосвала.
Глубина: 780 мм ±5%
Высота: 1218 мм ±5%
Вес: 40 кг ±5%
Грузоподъемность: максимум 264 кг.
Цвет: зеленый
Диаметр колеса: 200 мм±2 мм
Заводская гарантия: 1 год.
Описание мусора:
Конструкция, параметры и требования безопасности должны соответствовать требованиям стандартов EN 840, RAL-GZ 951, ISO 9001 и ISO 14001.
Материал: полиэтилен высокой плотности и низкого давления из первичного сырья (HDPE) по международному стандарту EN 840. Мусорный бак должен быть установлен на 4 подвижных колесах, которые следует закрепить к опалубке контейнера посредством металлической конструкции. Материал колес – полиэтилен высокого давления черного цвета, материал покрышек – резина высокой плотности – диаметром 200 мм±мм. 2 колеса должны иметь тормозную систему. Колеса вращаются вокруг вертикальной оси. Шины/колеса/ должны иметь возможность замены.
Мусорный контейнер должен иметь дополнительную опорную конструкцию для ручки манипулятора мусорного контейнера. В верхней части он имеет крышку, открывающуюся не менее чем на двух петлях, имеющую не менее трех ручек для открывания: две сбоку и одну спереди.
Контейнер для мусора должен иметь действующие сертификаты соответствия ISO 9001, ISO 14001, RAL-GZ 951 и EN 840, которые необходимо предъявить при доставке. В сертификате соответствия стандарту EN 840 должно быть четко отражено количество изделий, прошедших испытания органом по сертификации, их объем, вес, грузоподъемность, размеры, используемый материал, диаметр колес. Предельно допустимые отклонения параметров бункеров составляют ±5%.
Указанные отклонения не допускаются по объему мусорных баков, объем должен быть не менее 660 литров. Перед поставкой продукции поставщик обязан предоставить заказчику образец. Поставка после подтверждения образца. Утвержденный образец будет вычтен из фактического количества поставки. Утверждение общего количества образцов и поставка должны осуществляться в соответствии с графиком поставок, определенным в контракте. Доставку и установку мусорных баков осуществляет поставщик в местах, указанных заказчиком, в различных жилых районах поселка. В случае явного несоответствия техническим условиям изделия, случайно выбранного заказчиком, один мусорный бак за счет поставщика подлежит государственной экспертизе РА и представляется заказчику экспертное заключение о соответствии предлагаемый товар с указанными техническими условиями.
  Туалетный лоток должен быть новым, 2024 года выпуска, ранее не использовался и не ремонтировался. Внешний вид мусорного бака показан на прикрепленном фото.
  Товар должен быть доставлен в течение 20 календарных дней с момента заключения договора, приложенного к контракту.
  Поставщик также должен предоставить информацию о марке, производителе, модели и торговом наименовании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С.Саргсян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должен быть доставлен в течение 20 календарных дней с момента заключения договора, приложенного к контракту.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