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ԴԴ-ԷԱՃԱՊՁԲ-24/29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Դատական դեպարտամենտ</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15/1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օդորակիչների և փաստաթղթերի ոչնչացման սարքերի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Դադիվանյան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010511787, 010511783, 010511774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ddgnumner@court.am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Դատական դեպարտամենտ</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ԴԴ-ԷԱՃԱՊՁԲ-24/29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Դատական դեպարտամենտ</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Դատական դեպարտամենտ</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օդորակիչների և փաստաթղթերի ոչնչացման սարքերի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Դատական դեպարտամենտ</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օդորակիչների և փաստաթղթերի ոչնչացման սարքերի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ԴԴ-ԷԱՃԱՊՁԲ-24/29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ddgnumner@court.am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օդորակիչների և փաստաթղթերի ոչնչացման սարքերի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5635200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12000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18000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ոչնչացման սարքեր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2024.10.07.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ԴԴ-ԷԱՃԱՊՁԲ-24/29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Դատական դեպարտամենտ</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ԴԴ-ԷԱՃԱՊՁԲ-24/29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ԴԴ-ԷԱՃԱՊՁԲ-24/29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ԴԴ-ԷԱՃԱՊՁԲ-24/29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ԴԴ-ԷԱՃԱՊՁԲ-24/29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«ԴԴ-ԷԱՃԱՊՁԲ-24/29»*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Դատական դեպարտամենտ*  (այսուհետ` Պատվիրատու) կողմից կազմակերպված` ԴԴ-ԷԱՃԱՊՁԲ-24/29*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«ԴԴ-ԷԱՃԱՊՁԲ-24/29»*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Դատական դեպարտամենտ*  (այսուհետ` Պատվիրատու) կողմից կազմակերպված` ԴԴ-ԷԱՃԱՊՁԲ-24/29*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նախավերջին աշխատանքային օրը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Երաշխիքային ժամկետը սահմանված է պայմանագրի N 1 հավելվածով` Տեխնիկական բնութագրով: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սպլիտ, ինվերտորային, տաքացնող և հովացնող, գույնը` սպիտակ, ներքին բլոկի աղմուկի մակարդակը՝ առավելագույնը 45 դեցիբել, արտաքին բլոկի աղմուկի մակարդակը՝ առավելագույնը 55 դեցիբել, էներգախնայողության դասը` առնվազն A, էլեկտրասնուցման լարումը` 220-240Վ/50Hz, hովացուցիչ նյութ (refrigerant) R410A կամ R32, հեռակառավարման վահանակով, աշխատանքային ռեժիմը ձմռան պայմաններում՝ առնվազն -15 աստիճան ցելսիուս: Անհրաժեշտ հենակը, մալուխները և խողովակները մինչև 5մ (ըստ անհրաժեշտության) տրամադրում է Վաճառողը անվճար:
Օդորակիչները պետք է լինեն չօգտագործված և գործարանային փաթեթավորմամբ:
Օդորակիչների տեղափոխումն ու բեռնաթափումը Գնորդի պահեստ կամ օդորակիչների մատակարարման ժամկետում Գնորդի ծանուցմամբ (գրությամբ կամ էլ. փոստի միջոցով) օդորակիչների տեղադրման կոնկրետ վայր (Երևան քաղաքի և/կամ ՀՀ մարզերի դատարանների վարչական շենքեր) իրականացնում է Վաճառողը:
Օդորակիչների մատակարարման ժամկետում չտեղադրված օդորակիչների տեղափոխման, 24 ամսվա ընթացքում տեղադրման ծախսերը իրականացվում են Վաճառողի կողմից: 
Օդորակիչների տեղադրման (ներառյալ տեղադրման համար անհրաժեշտ բոլոր նյութերը), ինչպես նաև վերամբարձ կռունկի ծախսերը իրականացվում են Վաճառողի կողմից:
Օդորակիչների համար երաշխիքային ժամկետ է սահմանվում Դատական դեպարտամենտի կողմից ապրանքներն ընդունվելու օրվան հաջորդող օրվանից հաշված առնվազն 3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12000 BTU` սպլիտ, ինվերտորային, տաքացնող և հովացնող, գույնը` սպիտակ, ներքին բլոկի աղմուկի մակարդակը՝ առավելագույնը 45 դեցիբել, արտաքին բլոկի աղմուկի մակարդակը՝ առավելագույնը 55 դեցիբել, էներգախնայողության դասը` առնվազն A, էլեկտրասնուցման լարումը` 220-240Վ/50Hz, hովացուցիչ նյութ (refrigerant) R410A կամ R32, հեռակառավարման վահանակով, աշխատանքային ռեժիմը ձմռան պայմաններում՝ առնվազն -15 աստիճան ցելսիուս: Անհրաժեշտ հենակը, մալուխները և խողովակները մինչև 5մ (ըստ անհրաժեշտության) տրամադրում է Վաճառողը անվճար:
Օդորակիչները պետք է լինեն չօգտագործված և գործարանային փաթեթավորմամբ:
Օդորակիչների տեղափոխումն ու բեռնաթափումը Գնորդի պահեստ կամ օդորակիչների մատակարարման ժամկետում Գնորդի ծանուցմամբ (գրությամբ կամ էլ. փոստի միջոցով) օդորակիչների տեղադրման կոնկրետ վայր (Երևան քաղաքի և/կամ ՀՀ մարզերի դատարանների վարչական շենքեր) իրականացնում է Վաճառողը:
Օդորակիչների մատակարարման ժամկետում չտեղադրված օդորակիչների տեղափոխման, 24 ամսվա ընթացքում տեղադրման ծախսերը իրականացվում են Վաճառողի կողմից: 
Օդորակիչների տեղադրման (ներառյալ տեղադրման համար անհրաժեշտ բոլոր նյութերը), ինչպես նաև վերամբարձ կռունկի ծախսերը իրականացվում են Վաճառողի կողմից:
Օդորակիչների համար երաշխիքային ժամկետ է սահմանվում Դատական դեպարտամենտի կողմից ապրանքներն ընդունվելու օրվան հաջորդող օրվանից հաշված առնվազն 3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18000 BTU` սպլիտ, ինվերտորային, տաքացնող և հովացնող, գույնը` սպիտակ, ներքին բլոկի աղմուկի մակարդակը՝ առավելագույնը 48 դեցիբել, արտաքին բլոկի աղմուկի մակարդակը՝ առավելագույնը 60 դեցիբել, էներգախնայողության դասը` առնվազն A, էլեկտրասնուցման լարումը` 220-240Վ/50Hz, hովացուցիչ նյութ (refrigerant) R410A կամ R32, հեռակառավարման վահանակով, աշխատանքային ռեժիմը ձմռան պայմաններում՝ առնվազն -15 աստիճան ցելսիուս: Անհրաժեշտ հենակը, մալուխները և խողովակները մինչև 5մ (ըստ անհրաժեշտության) տրամադրում է Վաճառողը անվճար:
Օդորակիչները պետք է լինեն չօգտագործված և գործարանային փաթեթավորմամբ:
Օդորակիչների տեղափոխումն ու բեռնաթափումը Գնորդի պահեստ կամ օդորակիչների մատակարարման ժամկետում Գնորդի ծանուցմամբ (գրությամբ կամ էլ. փոստի միջոցով) օդորակիչների տեղադրման կոնկրետ վայր (Երևան քաղաքի և/կամ ՀՀ մարզերի դատարանների վարչական շենքեր) իրականացնում է Վաճառողը:
Օդորակիչների մատակարարման ժամկետում չտեղադրված օդորակիչների տեղափոխման, 24 ամսվա ընթացքում տեղադրման ծախսերը իրականացվում են Վաճառողի կողմից: 
Օդորակիչների տեղադրման (ներառյալ տեղադրման համար անհրաժեշտ բոլոր նյութերը), ինչպես նաև վերամբարձ կռունկի ծախսերը իրականացվում են Վաճառողի կողմից:
Օդորակիչների համար երաշխիքային ժամկետ է սահմանվում Դատական դեպարտամենտի կողմից ապրանքներն ընդունվելու օրվան հաջորդող օրվանից հաշված առնվազն 3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ոչնչացման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մանրացնող սարք.
գաղտնիության մակարդակը` առնվազն P-5, միաժամանակ առնվազն 6 թուղթ տեղադրելու հնարավորությամբ (A4, 80գր/մ2), թղթի ներմուծման հատվածի լայնությունը՝ առնվազն 220մմ, կուտակիչի ծավալը՝ 15-20լ, առավելագույն աղմուկի մակարդակը՝ 70 դեցիբել, բանկային քարտերի,  ամրակների, կարիչների ասեղների, CD/DVD մանրացման հնարավորություն: Սարքի սնուցումը՝ 210-260 Վոլտ/50-60Հերց, խրոցները՝ երկբևեռ: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Ապրանքների համար երաշխիքային ժամկետ է սահմանվում Դատական դեպարտամենտի կողմից ապրանքներն ընդունվելու օրվան հաջորդող օրվանից հաշված առնվազն 1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խճուղի 3/9 կամ օդորակիչների մատակարարման ժամկետում Գնորդի ծանուցմամբ (գրությամբ կամ էլ. փոստի միջոցով) օդորակիչների տեղադրման կոնկրետ վայր (Երևան քաղաքի և/կամ ՀՀ մարզերի դատարանների վարչական շենքեր)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խճուղի 3/9 կամ օդորակիչների մատակարարման ժամկետում Գնորդի ծանուցմամբ (գրությամբ կամ էլ. փոստի միջոցով) օդորակիչների տեղադրման կոնկրետ վայր (Երևան քաղաքի և/կամ ՀՀ մարզերի դատարանների վարչական շենքեր)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խճուղի 3/9 կամ օդորակիչների մատակարարման ժամկետում Գնորդի ծանուցմամբ (գրությամբ կամ էլ. փոստի միջոցով) օդորակիչների տեղադրման կոնկրետ վայր (Երևան քաղաքի և/կամ ՀՀ մարզերի դատարանների վարչական շենքեր)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խճուղի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