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ՎԱՇՎՏՄ-ԷԱՃԱՊՁԲ-24/23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ՎԱՇՎՏՄ-ԷԱՃԱՊՁԲ-24/23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ՎԱՇՎՏՄ-ԷԱՃԱՊՁԲ-24/23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ՎԱՇՎՏՄ-ԷԱՃԱՊՁԲ-24/23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ՎԱՇՎՏՄ-ԷԱՃԱՊՁԲ-24/23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ՎԱՇՎՏՄ-ԷԱՃԱՊՁԲ-24/23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«ՎԱՇՎՏՄ-ԷԱՃԱՊՁԲ-24/23»*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«ՎԱՇՎՏՄ-ԷԱՃԱՊՁԲ-24/23»*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CAT. 5E, ներքին օգտագործման 4 X 2 X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RJ45 ծայրակալ,  Cat 5E,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վարդակ RJ45 ,1Port,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խողովակներ, /կորոբ/ ուղղանկյուն, 40 X 25մմ, համակարգչային ներքին ցանցի անցկացման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խողովակներ /կորոբ/ հատակի, 70 X 16մմ, համակարգչային ներքին ցանցի անցկացման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Անկյունագծային մետաղալարեր կտրող հարթաշուրթ, նյութը ՝ Cr-V, չափը առնվազն 228մմ: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 ը 1- ում պտուտակահանների հավաքածու, Cr-V պողպատ , 1 հատ երկկողմանի բիթ, PH1 + SL5 ՝ 6.35 մմ x 65 մմ, 1 հատ երկկողմանի բիթ, PH2 + SL6, 8 մմ x 75 մմ , 1 հատ երկկողմանի վարդակ, 6 մմ + 8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տափակաբերան աքցան , երկարությունը ՝ առնվազն 180 մմ , բռնակների ծածկույթ՝ երկբաղադրիչ, 1000 Վ, շուրթերի ձևը ՝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առնվազն 100 հատ մեկ տուփի մեջ, որակյալ, ամուր, 6 X 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պտուտակադարձիչ հարվածային, առանց խոզանակի շարժիչ, լարումը` 20 Վ/ 2.0ԱԺ, առանց ծանրաբեռնվածության արագություն՝ 0-550 / 0-2000 պտույտ/րոպե, առավելագույն հարվածների հաճախականություն առնվազն 30000 հարված/րոպե, առավելագույն ոլորման մոմենտ՝ 60 Նմ, մետաղական չակ, չակի տրամագիծ՝ առնվազն 13 մմ, ոլորման մոմենտի կարգավորումներ՝ 22+1+1, ավտոմատ առանց բանալի չակ, մեխանիկական 2-աստիճան փոխանցման տուփ, Spindle lock գործառույթ,  ինտեգրված LED աշխատանքային լույս: 2 հատ 2.0Աժ մարտկոց, 1 հատ լիցքավորիչ, լիցքավորման լարում՝ 220-240Վ ~ 50/60Հց, փաթեթավոումը պլաստմասե տուփով: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RJ45  ցանցային   Lan  լար և կոնեկտոր  ամրացնող սարք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