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ԲԿԳԿ-ԷԱՃԱՊՁԲ-24/77</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ԲԿԳԿ-ԷԱՃԱՊՁԲ-24/77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напитков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9000 BTU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ԲԿԳԿ-ԷԱՃԱՊՁԲ-24/77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"ԲԿԳԿ-ԷԱՃԱՊՁԲ-24/77"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"ԲԿԳԿ-ԷԱՃԱՊՁԲ-24/77"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ԲԿԳԿ-ԷԱՃԱՊՁԲ-24/77*.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ԲԿԳԿ-ԷԱՃԱՊՁԲ-24/77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напитков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Нестационарный (возможность установки емкости с водой из верхней части аппарата) дозатор для питьевой воды.
Высота: минимум 70-100 см.
Нагрев: 5л-ч 90-96˚С. Охлаждение: 2л-ч 5-10˚C.
Тип охлаждения: Компрессорный.
Холодопроизводительность (Вт): 80-90.
Тепловая мощность (Вт): 450-500.
Цвет устройства белый.
В нем будет как минимум 2 крана: горячий и холодный. Доставка и установка за счет поставщика.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Иран: эмалированный, диаметр тарелки: 20-25 см, объем: 17-20 л, с функциями разморозки и таймера. Транспортировку/разгрузку, сборку изделия осуществляет поставщик. На товар устанавливается гарантийный срок не менее 12 месяцев со дня, следующего за днем приемки товара потребителем.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с телескопической трубкой, контейнером/пылесборником, дополнительными деталями, мощность: 1500-2000Вт, минимум с 2 дополнительными насадками. Транспортировку/разгрузку, сборку изделия осуществляет поставщик. На товар устанавливается гарантийный срок не менее 12 месяцев со дня, следующего за днем приемки товара потребителем.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должна быть магнитно-маркерная, поверхность белая, можно повесить на стену, размер 90*120/150/см, на доске 1 комплект магнитов, 2 цветных маркера/красный и чёрный/красный. и синяя/чистящая губка: 2 шт. Транспортировку/разгрузку, сборку изделия осуществляет поставщик. На товар устанавливается гарантийный срок не менее 12 месяцев со дня, следующего за днем приемки товара потребителем.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Epson Ecotank L3550 или Canon i-Sensys LBP633CDW или HP Color LaserJet 150a. Товар должен быть новым, неиспользованным. Транспортировку/разгрузку, сборку изделия осуществляет поставщик. На товар устанавливается гарантийный срок не менее 12 месяцев со дня, следующего за днем приемки товара потребителем.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с двумя отдельными отделениями. Наличие морозильной камеры. Размеры: 53х61х150см (+- 7см). Общий объем: не менее 160л. Класс энергосбережения: А+. Тип газа: R600a Количество компрессоров: 1 шт. Годовое энергопотребление – не более 220 кВт. Система охлаждения: Разморозка. Электронная почта Ток: (В/Гц) 220–240 В/50–60 Гц. Цвет: белый, черный или серый. Товар должен быть новым, неиспользованным. Транспортировку/разгрузку, сборку изделия осуществляет поставщик. На товар устанавливается гарантийный срок не менее 12 месяцев со дня, следующего за днем приемки товара потребителем.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кондиционер сплит-типа мощностью не менее 9000 БТЕ, с цифровым дисплеем, охлаждение: производительность не менее 2650 Вт, обогрев: производительность не менее 2700 Вт, Потребление энергии при обогреве: максимум 770 Вт, охлаждение: максимум 820 Вт, тип газа: R410 A / энергосбережение класс: А++, крылья (жалюзи) правые и левые регулируемые, переменный ток 220В, 50-60Гц, рабочая температура +43С/-15С, угольный фильтр, с возможностью освежения воздуха, максимальный уровень звука (внутренний блок): 24дБ.
Демонтаж существующего кондиционера, установка нового. Необходимые материалы для монтажа предоставляет поставщик, монтаж автокраном за счет и средств поставщика, маскировка труб на видимых участках. Не использовался, в заводской упаковке. Гарантия: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30 календарных дней,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30 календарных дней,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30 календарных дней,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30 календарных дней,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30 календарных дней,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30 календарных дней, если поставщик продукции не согласится осуществить поставку раньше.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Орбели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20 календарных дней,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Диспенсеры для напитков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Микроволновая печь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Бытовые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