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ԵՊՀ-ԷԱՃԱՊՁԲ-24/194</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ԵՊՀ-ԷԱՃԱՊՁԲ-24/194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ԵՊՀ-ԷԱՃԱՊՁԲ-24/194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факультет армянской филологии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сплит
мощность: не менее 24000 BTU 
Площадь покрытия: 80м2,
компрессор: инверторный,
режимы: охлаждение, обогрев, самоочистка,
класс энергосбережения: не ниже класса А,
тип газа: R410A или R32,
уровень шума: не более 48дБ,
напряжение питания 220-240В/50Гц,
класс гидроизоляции наружных блоков: IPX4
С дистанционным управлением
Кондиционеры должны быть новыми. Транспортировку, разгрузку, монтаж и подключение осуществляет поставщик.
Гарантийный срок: не менее 3 лет.
Прозрачные защитные экраны для кондиционеров.
Толщина 4 мм
Сожранные с дополнительными сильными ногами
Обязательное условие: качественный, термостойкий.
Товар должен быть новым, неиспользованным, неремонтированным.
Доставка и монтаж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сплит
мощность: не менее 9000 BTU 
Площадь покрытия: не менее 30м2,
компрессор: инверторный,
режимы: охлаждение, обогрев, самоочистка,
класс энергосбережения: не ниже класса А,
тип газа: R410A или R32,
уровень шума: не более 48дБ,
напряжение питания 220-240В/50Гц,
класс гидроизоляции наружных блоков: IPX4
С дистанционным управлением
Кондиционеры должны быть новыми. Транспортировку, разгрузку, монтаж и подключение осуществляет поставщик.
Гарантийный срок: не менее 3 лет.
Прозрачные защитные экраны для кондиционеров.
Толщина 4 мм
Сожранные с дополнительными сильными ногами
Обязательное условие: качественный, термостойкий.
Товар должен быть новым, неиспользованным, неремонтированным.
Доставка и монтаж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энергосбережения не менее A+, экран: Нет, Тип управления: механический, имеет охлаждение.уровень не менее (TS)-18, система быстрого охлаждения: нет, материал полок: стекло, дозатор воды: нет, нулевая камера: да,льдогенератор: нет, холодопроизводительность не менее (кг/24 ч) 2, система освещения: да, тип компрессора: стандартный, климатический класс: N, тип газа не менее: R600a, перестановка дверей: да, ежегодные тыс. Расход не менее (кВт / год): 219, 
уровень шума (дБ)не менее 42, цвет: белый, размеры (Шхвхх) см: 143,8x54, 5x52, 5,, класс: стандартный
На товар устанавливается гарантийный срок не менее 3 лет. Для обеспечения гарантийного обслуживания транспортировка и разгрузка товара в обе стороны осуществляется поставщиком за счет его собственных средств.шум (дБ) 42, цвет: белый, размеры (Шхвхх) см: 143,8x54,5x52,5, Страна-производитель: Узбекистан, торговая марка: Германия, класс: стандартный
На товар устанавливается гарантийный срок не менее  3 года. Для осуществления гарантийного обслуживания двустороннюю транспортировку и разгрузку товара осуществляет поставщик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Процессор/Процессор: не менее intel core i5-13xxx,не менее 12 МБ кэш-памяти,общее количество ядер не менее 10,частота до 4,6 ГГц, Оперативная память: не менее 8 ГБ DDR4-3200 МГц,твердотельный накопитель/жесткий диск: не менее 500-512 ГБ PCIe,NYMe,встроенная видеокарта,не менее IntelR,lrisR,Xgraphics/intelR UHD Graphics или более,диагональ экрана: 15,6-16,не менее FHD (1920 x 1080), IPS,узкая рамка,антибликовое покрытие,250 нит,45% NTSC, другие функции: веб-камера с разрешением не менее 720P HD, не менее 2xUSB 3.2 Gen1,1xusb Type-C,1x Hdml 1.4/1.4 b,комбинация наушников / микрофона, Wi-Fi 6 (2x2)и Bluetooth 5.3 или выше, раздельная цифровая клавиатура: Аккумулятор не менее 3 ячеек, литий-ионный емкостью 41 Ач. включая сумку, предназначенную для данного ноутбука. гарантийное обслуживание не менее 1 года. наличие доверенности от производителя (MAF). наличие как минимум одного официального центра гарантийного обслуживания в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со дня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со дня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