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DD" w:rsidRDefault="00076CDD" w:rsidP="00076CDD">
      <w:pPr>
        <w:jc w:val="center"/>
        <w:rPr>
          <w:rFonts w:ascii="Sylfaen" w:hAnsi="Sylfaen"/>
          <w:b/>
          <w:bCs/>
          <w:sz w:val="28"/>
          <w:szCs w:val="28"/>
          <w:lang w:val="hy-AM"/>
        </w:rPr>
      </w:pPr>
      <w:r w:rsidRPr="00C10FD5">
        <w:rPr>
          <w:rFonts w:ascii="Sylfaen" w:hAnsi="Sylfaen" w:cs="Sylfaen"/>
          <w:b/>
          <w:sz w:val="28"/>
          <w:szCs w:val="28"/>
          <w:lang w:val="ru-RU"/>
        </w:rPr>
        <w:t>Տեխնիկական</w:t>
      </w:r>
      <w:r w:rsidRPr="00C10FD5">
        <w:rPr>
          <w:rFonts w:ascii="Sylfaen" w:hAnsi="Sylfaen" w:cs="Sylfaen"/>
          <w:b/>
          <w:sz w:val="28"/>
          <w:szCs w:val="28"/>
          <w:lang w:val="es-ES"/>
        </w:rPr>
        <w:t xml:space="preserve"> </w:t>
      </w:r>
      <w:r w:rsidRPr="00C10FD5">
        <w:rPr>
          <w:rFonts w:ascii="Sylfaen" w:hAnsi="Sylfaen" w:cs="Sylfaen"/>
          <w:b/>
          <w:sz w:val="28"/>
          <w:szCs w:val="28"/>
          <w:lang w:val="ru-RU"/>
        </w:rPr>
        <w:t>բնութագիր</w:t>
      </w:r>
      <w:r w:rsidRPr="00C10FD5">
        <w:rPr>
          <w:rFonts w:ascii="Sylfaen" w:hAnsi="Sylfaen" w:cs="Sylfaen"/>
          <w:b/>
          <w:sz w:val="28"/>
          <w:szCs w:val="28"/>
          <w:lang w:val="es-ES"/>
        </w:rPr>
        <w:t>-</w:t>
      </w:r>
      <w:r w:rsidRPr="00C10FD5">
        <w:rPr>
          <w:rFonts w:ascii="Sylfaen" w:hAnsi="Sylfaen" w:cs="Sylfaen"/>
          <w:b/>
          <w:sz w:val="28"/>
          <w:szCs w:val="28"/>
          <w:lang w:val="ru-RU"/>
        </w:rPr>
        <w:t>գնման</w:t>
      </w:r>
      <w:r w:rsidRPr="00C10FD5">
        <w:rPr>
          <w:rFonts w:ascii="Sylfaen" w:hAnsi="Sylfaen" w:cs="Sylfaen"/>
          <w:b/>
          <w:sz w:val="28"/>
          <w:szCs w:val="28"/>
          <w:lang w:val="es-ES"/>
        </w:rPr>
        <w:t xml:space="preserve"> </w:t>
      </w:r>
      <w:r w:rsidRPr="00C10FD5">
        <w:rPr>
          <w:rFonts w:ascii="Sylfaen" w:hAnsi="Sylfaen" w:cs="Sylfaen"/>
          <w:b/>
          <w:sz w:val="28"/>
          <w:szCs w:val="28"/>
          <w:lang w:val="ru-RU"/>
        </w:rPr>
        <w:t>ժամանակացույց</w:t>
      </w:r>
      <w:r w:rsidRPr="00C10FD5">
        <w:rPr>
          <w:rFonts w:ascii="Sylfaen" w:hAnsi="Sylfaen"/>
          <w:b/>
          <w:bCs/>
          <w:sz w:val="28"/>
          <w:szCs w:val="28"/>
          <w:lang w:val="hy-AM"/>
        </w:rPr>
        <w:t xml:space="preserve"> </w:t>
      </w:r>
    </w:p>
    <w:p w:rsidR="006028B6" w:rsidRDefault="006028B6" w:rsidP="00076CDD">
      <w:pPr>
        <w:jc w:val="center"/>
        <w:rPr>
          <w:rFonts w:ascii="Sylfaen" w:hAnsi="Sylfaen" w:cs="Sylfaen"/>
          <w:b/>
          <w:bCs/>
          <w:lang w:val="hy-AM"/>
        </w:rPr>
      </w:pPr>
    </w:p>
    <w:p w:rsidR="00076CDD" w:rsidRDefault="006028B6" w:rsidP="00076CDD">
      <w:pPr>
        <w:jc w:val="center"/>
        <w:rPr>
          <w:rFonts w:ascii="Sylfaen" w:hAnsi="Sylfaen" w:cs="Sylfaen"/>
          <w:b/>
          <w:bCs/>
          <w:lang w:val="hy-AM"/>
        </w:rPr>
      </w:pPr>
      <w:r w:rsidRPr="006028B6">
        <w:rPr>
          <w:rFonts w:ascii="Sylfaen" w:hAnsi="Sylfaen" w:cs="Sylfaen"/>
          <w:b/>
          <w:bCs/>
          <w:lang w:val="hy-AM"/>
        </w:rPr>
        <w:t>Մարդատար մեքենա</w:t>
      </w:r>
      <w:r w:rsidR="00076CDD" w:rsidRPr="006F6AB8">
        <w:rPr>
          <w:rFonts w:ascii="Sylfaen" w:hAnsi="Sylfaen" w:cs="Sylfaen"/>
          <w:b/>
          <w:bCs/>
          <w:lang w:val="hy-AM"/>
        </w:rPr>
        <w:t xml:space="preserve"> 1 հատ, </w:t>
      </w:r>
    </w:p>
    <w:p w:rsidR="006028B6" w:rsidRPr="006F6AB8" w:rsidRDefault="006028B6" w:rsidP="00076CDD">
      <w:pPr>
        <w:jc w:val="center"/>
        <w:rPr>
          <w:rFonts w:ascii="Sylfaen" w:hAnsi="Sylfaen"/>
          <w:b/>
          <w:bCs/>
          <w:sz w:val="28"/>
          <w:szCs w:val="28"/>
          <w:lang w:val="hy-AM"/>
        </w:rPr>
      </w:pPr>
    </w:p>
    <w:p w:rsidR="00076CDD" w:rsidRPr="006F6AB8" w:rsidRDefault="00076CDD" w:rsidP="00076CDD">
      <w:pPr>
        <w:ind w:firstLine="720"/>
        <w:jc w:val="both"/>
        <w:rPr>
          <w:rFonts w:ascii="Sylfaen" w:hAnsi="Sylfaen" w:cs="Sylfaen"/>
          <w:bCs/>
          <w:lang w:val="hy-AM"/>
        </w:rPr>
      </w:pPr>
      <w:r w:rsidRPr="006F6AB8">
        <w:rPr>
          <w:rFonts w:ascii="Sylfaen" w:hAnsi="Sylfaen" w:cs="Sylfaen"/>
          <w:bCs/>
          <w:lang w:val="hy-AM"/>
        </w:rPr>
        <w:t>Էլեկտրական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մեքենա, ոչ ավելի վաղ, քան 2024 թվականի արտադրության, վազքը</w:t>
      </w:r>
      <w:r w:rsidRPr="006F6AB8">
        <w:rPr>
          <w:rFonts w:ascii="Sylfaen" w:hAnsi="Sylfaen"/>
          <w:bCs/>
          <w:lang w:val="hy-AM"/>
        </w:rPr>
        <w:t xml:space="preserve"> ոչ ավել, քան 200 </w:t>
      </w:r>
      <w:r w:rsidRPr="006F6AB8">
        <w:rPr>
          <w:rFonts w:ascii="Sylfaen" w:hAnsi="Sylfaen" w:cs="Sylfaen"/>
          <w:bCs/>
          <w:lang w:val="hy-AM"/>
        </w:rPr>
        <w:t>կմ, ծրագրային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լեզուն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անգլերեն: Արտաքին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չափսերը</w:t>
      </w:r>
      <w:r w:rsidRPr="006F6AB8">
        <w:rPr>
          <w:rFonts w:ascii="Sylfaen" w:hAnsi="Sylfaen"/>
          <w:bCs/>
          <w:lang w:val="hy-AM"/>
        </w:rPr>
        <w:t xml:space="preserve"> (</w:t>
      </w:r>
      <w:r w:rsidRPr="006F6AB8">
        <w:rPr>
          <w:rFonts w:ascii="Sylfaen" w:hAnsi="Sylfaen" w:cs="Sylfaen"/>
          <w:bCs/>
          <w:lang w:val="hy-AM"/>
        </w:rPr>
        <w:t>ե</w:t>
      </w:r>
      <w:r w:rsidRPr="006F6AB8">
        <w:rPr>
          <w:rFonts w:ascii="Sylfaen" w:hAnsi="Sylfaen"/>
          <w:bCs/>
          <w:lang w:val="hy-AM"/>
        </w:rPr>
        <w:t>/</w:t>
      </w:r>
      <w:r w:rsidRPr="006F6AB8">
        <w:rPr>
          <w:rFonts w:ascii="Sylfaen" w:hAnsi="Sylfaen" w:cs="Sylfaen"/>
          <w:bCs/>
          <w:lang w:val="hy-AM"/>
        </w:rPr>
        <w:t>լ</w:t>
      </w:r>
      <w:r w:rsidRPr="006F6AB8">
        <w:rPr>
          <w:rFonts w:ascii="Sylfaen" w:hAnsi="Sylfaen"/>
          <w:bCs/>
          <w:lang w:val="hy-AM"/>
        </w:rPr>
        <w:t>/</w:t>
      </w:r>
      <w:r w:rsidRPr="006F6AB8">
        <w:rPr>
          <w:rFonts w:ascii="Sylfaen" w:hAnsi="Sylfaen" w:cs="Sylfaen"/>
          <w:bCs/>
          <w:lang w:val="hy-AM"/>
        </w:rPr>
        <w:t>բ</w:t>
      </w:r>
      <w:r w:rsidRPr="006F6AB8">
        <w:rPr>
          <w:rFonts w:ascii="Sylfaen" w:hAnsi="Sylfaen"/>
          <w:bCs/>
          <w:lang w:val="hy-AM"/>
        </w:rPr>
        <w:t>) - 4785</w:t>
      </w:r>
      <w:r w:rsidRPr="006F6AB8">
        <w:rPr>
          <w:rFonts w:ascii="Sylfaen" w:hAnsi="Sylfaen" w:cs="Sylfaen"/>
          <w:bCs/>
          <w:lang w:val="hy-AM"/>
        </w:rPr>
        <w:t>մմ</w:t>
      </w:r>
      <w:r w:rsidRPr="006F6AB8">
        <w:rPr>
          <w:rFonts w:ascii="Sylfaen" w:hAnsi="Sylfaen"/>
          <w:bCs/>
          <w:lang w:val="hy-AM"/>
        </w:rPr>
        <w:t xml:space="preserve"> x 1890</w:t>
      </w:r>
      <w:r w:rsidRPr="006F6AB8">
        <w:rPr>
          <w:rFonts w:ascii="Sylfaen" w:hAnsi="Sylfaen" w:cs="Sylfaen"/>
          <w:bCs/>
          <w:lang w:val="hy-AM"/>
        </w:rPr>
        <w:t>մմ</w:t>
      </w:r>
      <w:r w:rsidRPr="006F6AB8">
        <w:rPr>
          <w:rFonts w:ascii="Sylfaen" w:hAnsi="Sylfaen"/>
          <w:bCs/>
          <w:lang w:val="hy-AM"/>
        </w:rPr>
        <w:t xml:space="preserve"> x 1660</w:t>
      </w:r>
      <w:r w:rsidRPr="006F6AB8">
        <w:rPr>
          <w:rFonts w:ascii="Sylfaen" w:hAnsi="Sylfaen" w:cs="Sylfaen"/>
          <w:bCs/>
          <w:lang w:val="hy-AM"/>
        </w:rPr>
        <w:t>մմ: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Անիվային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բազան</w:t>
      </w:r>
      <w:r w:rsidRPr="006F6AB8">
        <w:rPr>
          <w:rFonts w:ascii="Sylfaen" w:hAnsi="Sylfaen"/>
          <w:bCs/>
          <w:lang w:val="hy-AM"/>
        </w:rPr>
        <w:t xml:space="preserve"> - 2765</w:t>
      </w:r>
      <w:r w:rsidRPr="006F6AB8">
        <w:rPr>
          <w:rFonts w:ascii="Sylfaen" w:hAnsi="Sylfaen" w:cs="Sylfaen"/>
          <w:bCs/>
          <w:lang w:val="hy-AM"/>
        </w:rPr>
        <w:t>մմ: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 xml:space="preserve">Թափքը` քրոսսովեր, 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Ճանապարհային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լուսածերպ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առնվազն</w:t>
      </w:r>
      <w:r w:rsidRPr="006F6AB8">
        <w:rPr>
          <w:rFonts w:ascii="Sylfaen" w:hAnsi="Sylfaen"/>
          <w:bCs/>
          <w:lang w:val="hy-AM"/>
        </w:rPr>
        <w:t xml:space="preserve"> 140</w:t>
      </w:r>
      <w:r w:rsidRPr="006F6AB8">
        <w:rPr>
          <w:rFonts w:ascii="Sylfaen" w:hAnsi="Sylfaen" w:cs="Sylfaen"/>
          <w:bCs/>
          <w:lang w:val="hy-AM"/>
        </w:rPr>
        <w:t>մմ,</w:t>
      </w:r>
      <w:r w:rsidRPr="006F6AB8">
        <w:rPr>
          <w:rFonts w:ascii="Sylfaen" w:hAnsi="Sylfaen"/>
          <w:bCs/>
          <w:lang w:val="hy-AM"/>
        </w:rPr>
        <w:t xml:space="preserve"> </w:t>
      </w:r>
      <w:r w:rsidRPr="00013B4A">
        <w:rPr>
          <w:rFonts w:ascii="Sylfaen" w:hAnsi="Sylfaen"/>
          <w:bCs/>
          <w:lang w:val="hy-AM"/>
        </w:rPr>
        <w:t>ն</w:t>
      </w:r>
      <w:r w:rsidRPr="006F6AB8">
        <w:rPr>
          <w:rFonts w:ascii="Sylfaen" w:hAnsi="Sylfaen" w:cs="Sylfaen"/>
          <w:bCs/>
          <w:lang w:val="hy-AM"/>
        </w:rPr>
        <w:t>ստատեղեր</w:t>
      </w:r>
      <w:r w:rsidRPr="00013B4A">
        <w:rPr>
          <w:rFonts w:ascii="Sylfaen" w:hAnsi="Sylfaen"/>
          <w:bCs/>
          <w:lang w:val="hy-AM"/>
        </w:rPr>
        <w:t xml:space="preserve">ը </w:t>
      </w:r>
      <w:r w:rsidRPr="006F6AB8">
        <w:rPr>
          <w:rFonts w:ascii="Sylfaen" w:hAnsi="Sylfaen"/>
          <w:bCs/>
          <w:lang w:val="hy-AM"/>
        </w:rPr>
        <w:t>5</w:t>
      </w:r>
      <w:r w:rsidRPr="00013B4A">
        <w:rPr>
          <w:rFonts w:ascii="Sylfaen" w:hAnsi="Sylfaen"/>
          <w:bCs/>
          <w:lang w:val="hy-AM"/>
        </w:rPr>
        <w:t xml:space="preserve">: </w:t>
      </w:r>
      <w:r w:rsidRPr="006F6AB8">
        <w:rPr>
          <w:rFonts w:ascii="Sylfaen" w:hAnsi="Sylfaen" w:cs="Sylfaen"/>
          <w:bCs/>
          <w:lang w:val="hy-AM"/>
        </w:rPr>
        <w:t>Շարժիչը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էլեկտրական</w:t>
      </w:r>
      <w:r w:rsidRPr="00013B4A">
        <w:rPr>
          <w:rFonts w:ascii="Sylfaen" w:hAnsi="Sylfaen" w:cs="Sylfaen"/>
          <w:bCs/>
          <w:lang w:val="hy-AM"/>
        </w:rPr>
        <w:t>, փ</w:t>
      </w:r>
      <w:r w:rsidRPr="006F6AB8">
        <w:rPr>
          <w:rFonts w:ascii="Sylfaen" w:hAnsi="Sylfaen" w:cs="Sylfaen"/>
          <w:bCs/>
          <w:lang w:val="hy-AM"/>
        </w:rPr>
        <w:t>ոխանցման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տուփը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ավտոմատ</w:t>
      </w:r>
      <w:r w:rsidRPr="00013B4A">
        <w:rPr>
          <w:rFonts w:ascii="Sylfaen" w:hAnsi="Sylfaen" w:cs="Sylfaen"/>
          <w:bCs/>
          <w:lang w:val="hy-AM"/>
        </w:rPr>
        <w:t>,</w:t>
      </w:r>
      <w:r w:rsidRPr="006F6AB8">
        <w:rPr>
          <w:rFonts w:ascii="Sylfaen" w:hAnsi="Sylfaen"/>
          <w:bCs/>
          <w:lang w:val="hy-AM"/>
        </w:rPr>
        <w:t xml:space="preserve"> </w:t>
      </w:r>
      <w:r w:rsidRPr="00013B4A">
        <w:rPr>
          <w:rFonts w:ascii="Sylfaen" w:hAnsi="Sylfaen"/>
          <w:bCs/>
          <w:lang w:val="hy-AM"/>
        </w:rPr>
        <w:t>մ</w:t>
      </w:r>
      <w:r w:rsidRPr="006F6AB8">
        <w:rPr>
          <w:rFonts w:ascii="Sylfaen" w:hAnsi="Sylfaen" w:cs="Sylfaen"/>
          <w:bCs/>
          <w:lang w:val="hy-AM"/>
        </w:rPr>
        <w:t>արտկոցը</w:t>
      </w:r>
      <w:r w:rsidRPr="006F6AB8">
        <w:rPr>
          <w:rFonts w:ascii="Sylfaen" w:hAnsi="Sylfaen"/>
          <w:bCs/>
          <w:lang w:val="hy-AM"/>
        </w:rPr>
        <w:t xml:space="preserve"> 71.8 </w:t>
      </w:r>
      <w:r w:rsidRPr="006F6AB8">
        <w:rPr>
          <w:rFonts w:ascii="Sylfaen" w:hAnsi="Sylfaen" w:cs="Sylfaen"/>
          <w:bCs/>
          <w:lang w:val="hy-AM"/>
        </w:rPr>
        <w:t>ԿՎտ</w:t>
      </w:r>
      <w:r w:rsidRPr="00013B4A">
        <w:rPr>
          <w:rFonts w:ascii="Sylfaen" w:hAnsi="Sylfaen" w:cs="Sylfaen"/>
          <w:bCs/>
          <w:lang w:val="hy-AM"/>
        </w:rPr>
        <w:t>, հ</w:t>
      </w:r>
      <w:r w:rsidRPr="006F6AB8">
        <w:rPr>
          <w:rFonts w:ascii="Sylfaen" w:hAnsi="Sylfaen" w:cs="Sylfaen"/>
          <w:bCs/>
          <w:lang w:val="hy-AM"/>
        </w:rPr>
        <w:t>զորությունը</w:t>
      </w:r>
      <w:r w:rsidRPr="00013B4A">
        <w:rPr>
          <w:rFonts w:ascii="Sylfaen" w:hAnsi="Sylfaen" w:cs="Sylfaen"/>
          <w:bCs/>
          <w:lang w:val="hy-AM"/>
        </w:rPr>
        <w:t xml:space="preserve"> առնվազն </w:t>
      </w:r>
      <w:r w:rsidRPr="006F6AB8">
        <w:rPr>
          <w:rFonts w:ascii="Sylfaen" w:hAnsi="Sylfaen"/>
          <w:bCs/>
          <w:lang w:val="hy-AM"/>
        </w:rPr>
        <w:t xml:space="preserve">204 </w:t>
      </w:r>
      <w:r w:rsidRPr="006F6AB8">
        <w:rPr>
          <w:rFonts w:ascii="Sylfaen" w:hAnsi="Sylfaen" w:cs="Sylfaen"/>
          <w:bCs/>
          <w:lang w:val="hy-AM"/>
        </w:rPr>
        <w:t>ձ</w:t>
      </w:r>
      <w:r w:rsidRPr="006F6AB8">
        <w:rPr>
          <w:rFonts w:ascii="Sylfaen" w:hAnsi="Sylfaen"/>
          <w:bCs/>
          <w:lang w:val="hy-AM"/>
        </w:rPr>
        <w:t>/</w:t>
      </w:r>
      <w:r w:rsidRPr="006F6AB8">
        <w:rPr>
          <w:rFonts w:ascii="Sylfaen" w:hAnsi="Sylfaen" w:cs="Sylfaen"/>
          <w:bCs/>
          <w:lang w:val="hy-AM"/>
        </w:rPr>
        <w:t>ուժ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և</w:t>
      </w:r>
      <w:r w:rsidRPr="006F6AB8">
        <w:rPr>
          <w:rFonts w:ascii="Sylfaen" w:hAnsi="Sylfaen"/>
          <w:bCs/>
          <w:lang w:val="hy-AM"/>
        </w:rPr>
        <w:t xml:space="preserve"> 310 </w:t>
      </w:r>
      <w:r w:rsidRPr="006F6AB8">
        <w:rPr>
          <w:rFonts w:ascii="Sylfaen" w:hAnsi="Sylfaen" w:cs="Sylfaen"/>
          <w:bCs/>
          <w:lang w:val="hy-AM"/>
        </w:rPr>
        <w:t>ն</w:t>
      </w:r>
      <w:r w:rsidRPr="006F6AB8">
        <w:rPr>
          <w:rFonts w:ascii="Sylfaen" w:hAnsi="Sylfaen"/>
          <w:bCs/>
          <w:lang w:val="hy-AM"/>
        </w:rPr>
        <w:t>/</w:t>
      </w:r>
      <w:r w:rsidRPr="006F6AB8">
        <w:rPr>
          <w:rFonts w:ascii="Sylfaen" w:hAnsi="Sylfaen" w:cs="Sylfaen"/>
          <w:bCs/>
          <w:lang w:val="hy-AM"/>
        </w:rPr>
        <w:t>մ</w:t>
      </w:r>
      <w:r w:rsidRPr="00013B4A">
        <w:rPr>
          <w:rFonts w:ascii="Sylfaen" w:hAnsi="Sylfaen" w:cs="Sylfaen"/>
          <w:bCs/>
          <w:lang w:val="hy-AM"/>
        </w:rPr>
        <w:t>, վ</w:t>
      </w:r>
      <w:r w:rsidRPr="006F6AB8">
        <w:rPr>
          <w:rFonts w:ascii="Sylfaen" w:hAnsi="Sylfaen" w:cs="Sylfaen"/>
          <w:bCs/>
          <w:lang w:val="hy-AM"/>
        </w:rPr>
        <w:t>ազքը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մեկ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լիցքվորումով</w:t>
      </w:r>
      <w:r w:rsidRPr="006F6AB8">
        <w:rPr>
          <w:rFonts w:ascii="Sylfaen" w:hAnsi="Sylfaen"/>
          <w:bCs/>
          <w:lang w:val="hy-AM"/>
        </w:rPr>
        <w:t xml:space="preserve"> 520</w:t>
      </w:r>
      <w:r w:rsidRPr="006F6AB8">
        <w:rPr>
          <w:rFonts w:ascii="Sylfaen" w:hAnsi="Sylfaen" w:cs="Sylfaen"/>
          <w:bCs/>
          <w:lang w:val="hy-AM"/>
        </w:rPr>
        <w:t>կմ</w:t>
      </w:r>
      <w:r w:rsidRPr="00013B4A">
        <w:rPr>
          <w:rFonts w:ascii="Sylfaen" w:hAnsi="Sylfaen" w:cs="Sylfaen"/>
          <w:bCs/>
          <w:lang w:val="hy-AM"/>
        </w:rPr>
        <w:t xml:space="preserve"> կամ ավելի: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Լիցքավորումը</w:t>
      </w:r>
      <w:r w:rsidRPr="006F6AB8">
        <w:rPr>
          <w:rFonts w:ascii="Sylfaen" w:hAnsi="Sylfaen"/>
          <w:bCs/>
          <w:lang w:val="hy-AM"/>
        </w:rPr>
        <w:t xml:space="preserve"> AC 220V</w:t>
      </w:r>
      <w:r w:rsidRPr="00013B4A">
        <w:rPr>
          <w:rFonts w:ascii="Sylfaen" w:hAnsi="Sylfaen"/>
          <w:bCs/>
          <w:lang w:val="hy-AM"/>
        </w:rPr>
        <w:t>,</w:t>
      </w:r>
      <w:r w:rsidRPr="006F6AB8">
        <w:rPr>
          <w:rFonts w:ascii="Sylfaen" w:hAnsi="Sylfaen"/>
          <w:bCs/>
          <w:lang w:val="hy-AM"/>
        </w:rPr>
        <w:t xml:space="preserve"> 10-90% </w:t>
      </w:r>
      <w:r w:rsidRPr="006F6AB8">
        <w:rPr>
          <w:rFonts w:ascii="Sylfaen" w:hAnsi="Sylfaen" w:cs="Sylfaen"/>
          <w:bCs/>
          <w:lang w:val="hy-AM"/>
        </w:rPr>
        <w:t>առավելագույնը</w:t>
      </w:r>
      <w:r w:rsidRPr="006F6AB8">
        <w:rPr>
          <w:rFonts w:ascii="Sylfaen" w:hAnsi="Sylfaen"/>
          <w:bCs/>
          <w:lang w:val="hy-AM"/>
        </w:rPr>
        <w:t xml:space="preserve"> 9 </w:t>
      </w:r>
      <w:r w:rsidRPr="006F6AB8">
        <w:rPr>
          <w:rFonts w:ascii="Sylfaen" w:hAnsi="Sylfaen" w:cs="Sylfaen"/>
          <w:bCs/>
          <w:lang w:val="hy-AM"/>
        </w:rPr>
        <w:t>ժամ</w:t>
      </w:r>
      <w:r w:rsidRPr="00013B4A">
        <w:rPr>
          <w:rFonts w:ascii="Sylfaen" w:hAnsi="Sylfaen" w:cs="Sylfaen"/>
          <w:bCs/>
          <w:lang w:val="hy-AM"/>
        </w:rPr>
        <w:t>ում: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Նվազագույն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համալրվածություն</w:t>
      </w:r>
      <w:r w:rsidRPr="00013B4A">
        <w:rPr>
          <w:rFonts w:ascii="Sylfaen" w:hAnsi="Sylfaen" w:cs="Sylfaen"/>
          <w:bCs/>
          <w:lang w:val="hy-AM"/>
        </w:rPr>
        <w:t>՝</w:t>
      </w:r>
      <w:r w:rsidRPr="006F6AB8">
        <w:rPr>
          <w:rFonts w:ascii="Sylfaen" w:hAnsi="Sylfaen"/>
          <w:bCs/>
          <w:lang w:val="hy-AM"/>
        </w:rPr>
        <w:t xml:space="preserve"> LED </w:t>
      </w:r>
      <w:r w:rsidRPr="006F6AB8">
        <w:rPr>
          <w:rFonts w:ascii="Sylfaen" w:hAnsi="Sylfaen" w:cs="Sylfaen"/>
          <w:bCs/>
          <w:lang w:val="hy-AM"/>
        </w:rPr>
        <w:t>լուսարձակներ</w:t>
      </w:r>
      <w:r w:rsidRPr="00013B4A">
        <w:rPr>
          <w:rFonts w:ascii="Sylfaen" w:hAnsi="Sylfaen"/>
          <w:bCs/>
          <w:lang w:val="hy-AM"/>
        </w:rPr>
        <w:t xml:space="preserve">; </w:t>
      </w:r>
      <w:r w:rsidRPr="006F6AB8">
        <w:rPr>
          <w:rFonts w:ascii="Sylfaen" w:hAnsi="Sylfaen" w:cs="Sylfaen"/>
          <w:bCs/>
          <w:lang w:val="hy-AM"/>
        </w:rPr>
        <w:t>Թեթևաձույլ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անվահեծեր</w:t>
      </w:r>
      <w:r w:rsidRPr="006F6AB8">
        <w:rPr>
          <w:rFonts w:ascii="Sylfaen" w:hAnsi="Sylfaen"/>
          <w:bCs/>
          <w:lang w:val="hy-AM"/>
        </w:rPr>
        <w:t xml:space="preserve"> R19</w:t>
      </w:r>
      <w:r w:rsidRPr="00013B4A">
        <w:rPr>
          <w:rFonts w:ascii="Sylfaen" w:hAnsi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Սրահը</w:t>
      </w:r>
      <w:r w:rsidRPr="006F6AB8">
        <w:rPr>
          <w:rFonts w:ascii="Sylfaen" w:hAnsi="Sylfaen"/>
          <w:bCs/>
          <w:lang w:val="hy-AM"/>
        </w:rPr>
        <w:t xml:space="preserve"> – </w:t>
      </w:r>
      <w:r w:rsidRPr="006F6AB8">
        <w:rPr>
          <w:rFonts w:ascii="Sylfaen" w:hAnsi="Sylfaen" w:cs="Sylfaen"/>
          <w:bCs/>
          <w:lang w:val="hy-AM"/>
        </w:rPr>
        <w:t>կաշեպատ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Երկգոտի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կլիմատ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կոնտրոլ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Կրուիզ</w:t>
      </w:r>
      <w:r w:rsidRPr="006F6AB8">
        <w:rPr>
          <w:rFonts w:ascii="Sylfaen" w:hAnsi="Sylfaen"/>
          <w:bCs/>
          <w:lang w:val="hy-AM"/>
        </w:rPr>
        <w:t>-</w:t>
      </w:r>
      <w:r w:rsidRPr="006F6AB8">
        <w:rPr>
          <w:rFonts w:ascii="Sylfaen" w:hAnsi="Sylfaen" w:cs="Sylfaen"/>
          <w:bCs/>
          <w:lang w:val="hy-AM"/>
        </w:rPr>
        <w:t>կոնտրոլ</w:t>
      </w:r>
      <w:r w:rsidRPr="00013B4A">
        <w:rPr>
          <w:rFonts w:ascii="Sylfaen" w:hAnsi="Sylfaen"/>
          <w:bCs/>
          <w:lang w:val="hy-AM"/>
        </w:rPr>
        <w:t>;</w:t>
      </w:r>
      <w:r w:rsidRPr="006F6AB8">
        <w:rPr>
          <w:rFonts w:ascii="Sylfaen" w:hAnsi="Sylfaen" w:cs="Sylfaen"/>
          <w:bCs/>
          <w:lang w:val="hy-AM"/>
        </w:rPr>
        <w:t>Աուդիոհամակարգի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ղեկավարում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ղեկանիվից</w:t>
      </w:r>
      <w:r w:rsidRPr="006F6AB8">
        <w:rPr>
          <w:rFonts w:ascii="Sylfaen" w:hAnsi="Sylfaen"/>
          <w:bCs/>
          <w:lang w:val="hy-AM"/>
        </w:rPr>
        <w:t xml:space="preserve"> (Hands-free)</w:t>
      </w:r>
      <w:r w:rsidRPr="00013B4A">
        <w:rPr>
          <w:rFonts w:ascii="Sylfaen" w:hAnsi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Լույսի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սենսոր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Կենտրոնական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արմնկակալ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բաժակակալներով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Նստատեղերի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կառավարում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Ապակիների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էլեկտրակառավարում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Էլեկտրակառավարվող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և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ծալվող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կողային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հայելիներ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Հեռակառավարման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վահանակ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Հետնապակու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տաքացուցիչ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Կենտրոնական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փական</w:t>
      </w:r>
      <w:r w:rsidRPr="00013B4A">
        <w:rPr>
          <w:rFonts w:ascii="Sylfaen" w:hAnsi="Sylfaen" w:cs="Sylfaen"/>
          <w:bCs/>
          <w:lang w:val="hy-AM"/>
        </w:rPr>
        <w:t>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Բազմաֆունկցիոնալ (ինտելեկտուալ)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բանալի; Շարժիչի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մեկնարկը՝</w:t>
      </w:r>
      <w:r w:rsidRPr="006F6AB8">
        <w:rPr>
          <w:rFonts w:ascii="Sylfaen" w:hAnsi="Sylfaen"/>
          <w:bCs/>
          <w:lang w:val="hy-AM"/>
        </w:rPr>
        <w:t xml:space="preserve"> Start/Stop </w:t>
      </w:r>
      <w:r w:rsidRPr="006F6AB8">
        <w:rPr>
          <w:rFonts w:ascii="Sylfaen" w:hAnsi="Sylfaen" w:cs="Sylfaen"/>
          <w:bCs/>
          <w:lang w:val="hy-AM"/>
        </w:rPr>
        <w:t>համակարգով;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Աուդիո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միակցիչներ՝</w:t>
      </w:r>
      <w:r w:rsidRPr="006F6AB8">
        <w:rPr>
          <w:rFonts w:ascii="Sylfaen" w:hAnsi="Sylfaen"/>
          <w:bCs/>
          <w:lang w:val="hy-AM"/>
        </w:rPr>
        <w:t xml:space="preserve"> USB – </w:t>
      </w:r>
      <w:r w:rsidRPr="006F6AB8">
        <w:rPr>
          <w:rFonts w:ascii="Sylfaen" w:hAnsi="Sylfaen" w:cs="Sylfaen"/>
          <w:bCs/>
          <w:lang w:val="hy-AM"/>
        </w:rPr>
        <w:t>առնվազն</w:t>
      </w:r>
      <w:r w:rsidRPr="006F6AB8">
        <w:rPr>
          <w:rFonts w:ascii="Sylfaen" w:hAnsi="Sylfaen"/>
          <w:bCs/>
          <w:lang w:val="hy-AM"/>
        </w:rPr>
        <w:t xml:space="preserve"> 6 </w:t>
      </w:r>
      <w:r w:rsidRPr="006F6AB8">
        <w:rPr>
          <w:rFonts w:ascii="Sylfaen" w:hAnsi="Sylfaen" w:cs="Sylfaen"/>
          <w:bCs/>
          <w:lang w:val="hy-AM"/>
        </w:rPr>
        <w:t>ձայնասփյուռ;</w:t>
      </w:r>
      <w:r w:rsidRPr="006F6AB8">
        <w:rPr>
          <w:rFonts w:ascii="Sylfaen" w:hAnsi="Sylfaen"/>
          <w:bCs/>
          <w:lang w:val="hy-AM"/>
        </w:rPr>
        <w:t xml:space="preserve"> 12 </w:t>
      </w:r>
      <w:r w:rsidRPr="006F6AB8">
        <w:rPr>
          <w:rFonts w:ascii="Sylfaen" w:hAnsi="Sylfaen" w:cs="Sylfaen"/>
          <w:bCs/>
          <w:lang w:val="hy-AM"/>
        </w:rPr>
        <w:t>վոլտի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համար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նախատեսված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առնվազն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մեկ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վարդակ;</w:t>
      </w:r>
      <w:r w:rsidRPr="006F6AB8">
        <w:rPr>
          <w:rFonts w:ascii="Sylfaen" w:hAnsi="Sylfaen"/>
          <w:bCs/>
          <w:lang w:val="hy-AM"/>
        </w:rPr>
        <w:t xml:space="preserve"> Bluetooth </w:t>
      </w:r>
      <w:r w:rsidRPr="006F6AB8">
        <w:rPr>
          <w:rFonts w:ascii="Sylfaen" w:hAnsi="Sylfaen" w:cs="Sylfaen"/>
          <w:bCs/>
          <w:lang w:val="hy-AM"/>
        </w:rPr>
        <w:t>համակարգ;</w:t>
      </w:r>
      <w:r w:rsidRPr="006F6AB8">
        <w:rPr>
          <w:rFonts w:ascii="Sylfaen" w:hAnsi="Sylfaen"/>
          <w:bCs/>
          <w:lang w:val="hy-AM"/>
        </w:rPr>
        <w:t xml:space="preserve"> Հպումով սենսորային մոնիտոր առնվազն 12 </w:t>
      </w:r>
      <w:r w:rsidRPr="006F6AB8">
        <w:rPr>
          <w:rFonts w:ascii="Sylfaen" w:hAnsi="Sylfaen" w:cs="Sylfaen"/>
          <w:bCs/>
          <w:lang w:val="hy-AM"/>
        </w:rPr>
        <w:t>դյույմ չափի; Անիվների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ճնշման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ցուցիչ</w:t>
      </w:r>
      <w:r w:rsidRPr="006F6AB8">
        <w:rPr>
          <w:rFonts w:ascii="Sylfaen" w:hAnsi="Sylfaen"/>
          <w:bCs/>
          <w:lang w:val="hy-AM"/>
        </w:rPr>
        <w:t xml:space="preserve"> (ABS); </w:t>
      </w:r>
      <w:r w:rsidRPr="006F6AB8">
        <w:rPr>
          <w:rFonts w:ascii="Sylfaen" w:hAnsi="Sylfaen" w:cs="Sylfaen"/>
          <w:bCs/>
          <w:lang w:val="hy-AM"/>
        </w:rPr>
        <w:t>Արգելակային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հակաբլոկավորման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համակարգ</w:t>
      </w:r>
      <w:r w:rsidRPr="006F6AB8">
        <w:rPr>
          <w:rFonts w:ascii="Sylfaen" w:hAnsi="Sylfaen"/>
          <w:bCs/>
          <w:lang w:val="hy-AM"/>
        </w:rPr>
        <w:t xml:space="preserve"> (ESP); </w:t>
      </w:r>
      <w:r w:rsidRPr="006F6AB8">
        <w:rPr>
          <w:rFonts w:ascii="Sylfaen" w:hAnsi="Sylfaen" w:cs="Sylfaen"/>
          <w:bCs/>
          <w:lang w:val="hy-AM"/>
        </w:rPr>
        <w:t>Կուրսային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կայունության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էլեկտրոնային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համակարգ</w:t>
      </w:r>
      <w:r w:rsidRPr="006F6AB8">
        <w:rPr>
          <w:rFonts w:ascii="Sylfaen" w:hAnsi="Sylfaen"/>
          <w:bCs/>
          <w:lang w:val="hy-AM"/>
        </w:rPr>
        <w:t xml:space="preserve"> (TCS); </w:t>
      </w:r>
      <w:r w:rsidRPr="006F6AB8">
        <w:rPr>
          <w:rFonts w:ascii="Sylfaen" w:hAnsi="Sylfaen" w:cs="Sylfaen"/>
          <w:bCs/>
          <w:lang w:val="hy-AM"/>
        </w:rPr>
        <w:t>Հակակողասահքային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համակարգ</w:t>
      </w:r>
      <w:r w:rsidRPr="006F6AB8">
        <w:rPr>
          <w:rFonts w:ascii="Sylfaen" w:hAnsi="Sylfaen"/>
          <w:bCs/>
          <w:lang w:val="hy-AM"/>
        </w:rPr>
        <w:t xml:space="preserve"> (LDWS); </w:t>
      </w:r>
      <w:r w:rsidRPr="006F6AB8">
        <w:rPr>
          <w:rFonts w:ascii="Sylfaen" w:hAnsi="Sylfaen" w:cs="Sylfaen"/>
          <w:bCs/>
          <w:lang w:val="hy-AM"/>
        </w:rPr>
        <w:t>Գծանշանների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ճանաչման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համակարգ;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Ետևի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և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առջևի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պարկտրոնիկ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համակարգ;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Շրջակա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տեսադաշտի</w:t>
      </w:r>
      <w:r w:rsidRPr="006F6AB8">
        <w:rPr>
          <w:rFonts w:ascii="Sylfaen" w:hAnsi="Sylfaen"/>
          <w:bCs/>
          <w:lang w:val="hy-AM"/>
        </w:rPr>
        <w:t xml:space="preserve"> 360° </w:t>
      </w:r>
      <w:r w:rsidRPr="006F6AB8">
        <w:rPr>
          <w:rFonts w:ascii="Sylfaen" w:hAnsi="Sylfaen" w:cs="Sylfaen"/>
          <w:bCs/>
          <w:lang w:val="hy-AM"/>
        </w:rPr>
        <w:t>և</w:t>
      </w:r>
      <w:r w:rsidRPr="006F6AB8">
        <w:rPr>
          <w:rFonts w:ascii="Sylfaen" w:hAnsi="Sylfaen"/>
          <w:bCs/>
          <w:lang w:val="hy-AM"/>
        </w:rPr>
        <w:t>/</w:t>
      </w:r>
      <w:r w:rsidRPr="006F6AB8">
        <w:rPr>
          <w:rFonts w:ascii="Sylfaen" w:hAnsi="Sylfaen" w:cs="Sylfaen"/>
          <w:bCs/>
          <w:lang w:val="hy-AM"/>
        </w:rPr>
        <w:t>կամ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հետին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տեսադաշտի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տեսախցիկ;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Անվտանգության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բարձիկներ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առնվազն</w:t>
      </w:r>
      <w:r w:rsidRPr="006F6AB8">
        <w:rPr>
          <w:rFonts w:ascii="Sylfaen" w:hAnsi="Sylfaen"/>
          <w:bCs/>
          <w:lang w:val="hy-AM"/>
        </w:rPr>
        <w:t xml:space="preserve"> 6 </w:t>
      </w:r>
      <w:r w:rsidRPr="006F6AB8">
        <w:rPr>
          <w:rFonts w:ascii="Sylfaen" w:hAnsi="Sylfaen" w:cs="Sylfaen"/>
          <w:bCs/>
          <w:lang w:val="hy-AM"/>
        </w:rPr>
        <w:t>հատ;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Առնվազն</w:t>
      </w:r>
      <w:r w:rsidRPr="006F6AB8">
        <w:rPr>
          <w:rFonts w:ascii="Sylfaen" w:hAnsi="Sylfaen"/>
          <w:bCs/>
          <w:lang w:val="hy-AM"/>
        </w:rPr>
        <w:t xml:space="preserve"> 1 </w:t>
      </w:r>
      <w:r w:rsidRPr="006F6AB8">
        <w:rPr>
          <w:rFonts w:ascii="Sylfaen" w:hAnsi="Sylfaen" w:cs="Sylfaen"/>
          <w:bCs/>
          <w:lang w:val="hy-AM"/>
        </w:rPr>
        <w:t>հատ</w:t>
      </w:r>
      <w:r w:rsidRPr="006F6AB8">
        <w:rPr>
          <w:rFonts w:ascii="Sylfaen" w:hAnsi="Sylfaen"/>
          <w:bCs/>
          <w:lang w:val="hy-AM"/>
        </w:rPr>
        <w:t xml:space="preserve"> 32A </w:t>
      </w:r>
      <w:r w:rsidRPr="006F6AB8">
        <w:rPr>
          <w:rFonts w:ascii="Sylfaen" w:hAnsi="Sylfaen" w:cs="Sylfaen"/>
          <w:bCs/>
          <w:lang w:val="hy-AM"/>
        </w:rPr>
        <w:t>լիցքավորիչի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առկայություն</w:t>
      </w:r>
      <w:r w:rsidRPr="006F6AB8">
        <w:rPr>
          <w:rFonts w:ascii="Sylfaen" w:hAnsi="Sylfaen"/>
          <w:bCs/>
          <w:lang w:val="hy-AM"/>
        </w:rPr>
        <w:t xml:space="preserve">, </w:t>
      </w:r>
      <w:r w:rsidRPr="006F6AB8">
        <w:rPr>
          <w:rFonts w:ascii="Sylfaen" w:hAnsi="Sylfaen" w:cs="Sylfaen"/>
          <w:bCs/>
          <w:lang w:val="hy-AM"/>
        </w:rPr>
        <w:t>որը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նախատեսված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է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մեքենան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լիցքավորելու</w:t>
      </w:r>
      <w:r w:rsidRPr="006F6AB8">
        <w:rPr>
          <w:rFonts w:ascii="Sylfaen" w:hAnsi="Sylfaen"/>
          <w:bCs/>
          <w:lang w:val="hy-AM"/>
        </w:rPr>
        <w:t xml:space="preserve"> </w:t>
      </w:r>
      <w:r w:rsidRPr="006F6AB8">
        <w:rPr>
          <w:rFonts w:ascii="Sylfaen" w:hAnsi="Sylfaen" w:cs="Sylfaen"/>
          <w:bCs/>
          <w:lang w:val="hy-AM"/>
        </w:rPr>
        <w:t>համար:</w:t>
      </w:r>
    </w:p>
    <w:p w:rsidR="00076CDD" w:rsidRPr="00BA7252" w:rsidRDefault="00076CDD" w:rsidP="00076CDD">
      <w:pPr>
        <w:ind w:firstLine="720"/>
        <w:jc w:val="both"/>
        <w:rPr>
          <w:rFonts w:ascii="Sylfaen" w:hAnsi="Sylfaen"/>
          <w:bCs/>
          <w:lang w:val="hy-AM"/>
        </w:rPr>
      </w:pPr>
      <w:r w:rsidRPr="00BA7252">
        <w:rPr>
          <w:rFonts w:ascii="Sylfaen" w:hAnsi="Sylfaen"/>
          <w:bCs/>
          <w:lang w:val="hy-AM"/>
        </w:rPr>
        <w:t>Երաշխիք՝ 5 տարի կամ 150.000կմ վազք որն ավելի շուտ վրա կհասնի:</w:t>
      </w:r>
    </w:p>
    <w:p w:rsidR="00076CDD" w:rsidRPr="00BA7252" w:rsidRDefault="00076CDD" w:rsidP="00076CDD">
      <w:pPr>
        <w:ind w:firstLine="720"/>
        <w:jc w:val="both"/>
        <w:rPr>
          <w:rFonts w:ascii="Sylfaen" w:hAnsi="Sylfaen"/>
          <w:bCs/>
          <w:lang w:val="hy-AM"/>
        </w:rPr>
      </w:pPr>
      <w:r w:rsidRPr="00BA7252">
        <w:rPr>
          <w:rFonts w:ascii="Sylfaen" w:hAnsi="Sylfaen"/>
          <w:bCs/>
          <w:lang w:val="hy-AM"/>
        </w:rPr>
        <w:t>Երաշխիք միայն մարտկոցի և շարժիչի համար՝ 8 տարի կամ 150.000կմ վազք որն ավելի շուտ վրա կհասնի:</w:t>
      </w:r>
    </w:p>
    <w:p w:rsidR="00076CDD" w:rsidRPr="00BA7252" w:rsidRDefault="00076CDD" w:rsidP="00076CDD">
      <w:pPr>
        <w:ind w:firstLine="720"/>
        <w:jc w:val="both"/>
        <w:rPr>
          <w:rFonts w:ascii="Sylfaen" w:hAnsi="Sylfaen"/>
          <w:bCs/>
          <w:lang w:val="hy-AM"/>
        </w:rPr>
      </w:pPr>
      <w:r w:rsidRPr="00BA7252">
        <w:rPr>
          <w:rFonts w:ascii="Sylfaen" w:hAnsi="Sylfaen"/>
          <w:bCs/>
          <w:lang w:val="hy-AM"/>
        </w:rPr>
        <w:t>Երաշխիքային սպասարկման առնվազն մեկ սրահ, որը պետք է լինի Երևան քաղաքում:</w:t>
      </w:r>
    </w:p>
    <w:p w:rsidR="00076CDD" w:rsidRPr="00BA7252" w:rsidRDefault="00076CDD" w:rsidP="00076CDD">
      <w:pPr>
        <w:ind w:firstLine="720"/>
        <w:jc w:val="both"/>
        <w:rPr>
          <w:rFonts w:ascii="Sylfaen" w:hAnsi="Sylfaen"/>
          <w:bCs/>
          <w:lang w:val="hy-AM"/>
        </w:rPr>
      </w:pPr>
    </w:p>
    <w:p w:rsidR="00076CDD" w:rsidRPr="00973E82" w:rsidRDefault="00076CDD" w:rsidP="00076CDD">
      <w:pPr>
        <w:ind w:right="-1" w:firstLine="360"/>
        <w:jc w:val="both"/>
        <w:rPr>
          <w:rFonts w:ascii="Sylfaen" w:hAnsi="Sylfaen" w:cs="Sylfaen"/>
          <w:lang w:val="hy-AM"/>
        </w:rPr>
      </w:pPr>
      <w:r w:rsidRPr="00973E82">
        <w:rPr>
          <w:rFonts w:ascii="Sylfaen" w:hAnsi="Sylfaen" w:cs="Sylfaen"/>
          <w:lang w:val="es-ES"/>
        </w:rPr>
        <w:t>Պայմանագրի շրջանակներում Ապրանքի մատակարարումն իրականացվելու է պայմանագրի ուժի մեջ մտնելու օրվանից հաշված 90 օրում: Ապրանքի մատակարարումը</w:t>
      </w:r>
      <w:r w:rsidRPr="00973E82">
        <w:rPr>
          <w:rFonts w:ascii="Sylfaen" w:hAnsi="Sylfaen" w:cs="Sylfaen"/>
          <w:lang w:val="hy-AM"/>
        </w:rPr>
        <w:t>՝</w:t>
      </w:r>
      <w:r w:rsidRPr="00973E82">
        <w:rPr>
          <w:rFonts w:ascii="Sylfaen" w:hAnsi="Sylfaen" w:cs="Sylfaen"/>
          <w:lang w:val="es-ES"/>
        </w:rPr>
        <w:t xml:space="preserve">  բեռնափոխադրումը, իրականացվում է Կատարողի ուժերով և միջոցներով ք. Երևան, Արմենակյան 108/4 հասցեով:</w:t>
      </w:r>
    </w:p>
    <w:p w:rsidR="00973E82" w:rsidRPr="00973E82" w:rsidRDefault="00973E82" w:rsidP="00076CDD">
      <w:pPr>
        <w:ind w:right="-1" w:firstLine="360"/>
        <w:jc w:val="both"/>
        <w:rPr>
          <w:rFonts w:ascii="Sylfaen" w:hAnsi="Sylfaen" w:cs="Sylfaen"/>
          <w:b/>
          <w:u w:val="single"/>
          <w:lang w:val="hy-AM"/>
        </w:rPr>
      </w:pPr>
    </w:p>
    <w:p w:rsidR="00076CDD" w:rsidRPr="00973E82" w:rsidRDefault="00973E82" w:rsidP="00076CDD">
      <w:pPr>
        <w:ind w:right="-1" w:firstLine="360"/>
        <w:jc w:val="both"/>
        <w:rPr>
          <w:rFonts w:ascii="Sylfaen" w:hAnsi="Sylfaen" w:cs="Sylfaen"/>
          <w:b/>
          <w:i/>
          <w:sz w:val="28"/>
          <w:szCs w:val="28"/>
          <w:u w:val="single"/>
          <w:lang w:val="hy-AM"/>
        </w:rPr>
      </w:pPr>
      <w:r w:rsidRPr="00973E82">
        <w:rPr>
          <w:rFonts w:ascii="Sylfaen" w:hAnsi="Sylfaen" w:cs="Sylfaen"/>
          <w:b/>
          <w:i/>
          <w:sz w:val="28"/>
          <w:szCs w:val="28"/>
          <w:u w:val="single"/>
          <w:lang w:val="hy-AM"/>
        </w:rPr>
        <w:t xml:space="preserve">Սույն ընթացակարգում հիմք են ընդունվում հետևյալ </w:t>
      </w:r>
      <w:r w:rsidR="00076CDD" w:rsidRPr="00973E82">
        <w:rPr>
          <w:rFonts w:ascii="Sylfaen" w:hAnsi="Sylfaen" w:cs="Sylfaen"/>
          <w:b/>
          <w:i/>
          <w:sz w:val="28"/>
          <w:szCs w:val="28"/>
          <w:u w:val="single"/>
          <w:lang w:val="hy-AM"/>
        </w:rPr>
        <w:t>Վճարման պայմանները</w:t>
      </w:r>
    </w:p>
    <w:p w:rsidR="00076CDD" w:rsidRPr="00973E82" w:rsidRDefault="00076CDD" w:rsidP="00076CDD">
      <w:pPr>
        <w:ind w:right="-1" w:firstLine="360"/>
        <w:jc w:val="both"/>
        <w:rPr>
          <w:rFonts w:ascii="Sylfaen" w:hAnsi="Sylfaen" w:cs="Sylfaen"/>
          <w:lang w:val="hy-AM"/>
        </w:rPr>
      </w:pPr>
      <w:r w:rsidRPr="00973E82">
        <w:rPr>
          <w:rFonts w:ascii="Sylfaen" w:hAnsi="Sylfaen" w:cs="Sylfaen"/>
          <w:lang w:val="hy-AM"/>
        </w:rPr>
        <w:t>Ֆինանսական միջոցները նախատեսված են և հատկացվելու են սահմանված կարգով Ապրանքները ընդունելու օրվան հաջորդող 90 օրվա ընթացքում և վճարումն իրականացվելու է 5 աշխատանքային օրում:</w:t>
      </w:r>
    </w:p>
    <w:p w:rsidR="00076CDD" w:rsidRPr="00F027C9" w:rsidRDefault="00076CDD" w:rsidP="00076CDD">
      <w:pPr>
        <w:ind w:firstLine="720"/>
        <w:jc w:val="both"/>
        <w:rPr>
          <w:rFonts w:ascii="Sylfaen" w:hAnsi="Sylfaen"/>
          <w:bCs/>
          <w:lang w:val="hy-AM"/>
        </w:rPr>
      </w:pPr>
    </w:p>
    <w:p w:rsidR="00076CDD" w:rsidRPr="00F027C9" w:rsidRDefault="00076CDD" w:rsidP="00076CDD">
      <w:pPr>
        <w:ind w:firstLine="720"/>
        <w:jc w:val="both"/>
        <w:rPr>
          <w:rFonts w:ascii="Sylfaen" w:hAnsi="Sylfaen"/>
          <w:bCs/>
          <w:lang w:val="hy-AM"/>
        </w:rPr>
      </w:pPr>
    </w:p>
    <w:p w:rsidR="00076CDD" w:rsidRDefault="00076CDD" w:rsidP="00076CDD">
      <w:pPr>
        <w:jc w:val="center"/>
        <w:rPr>
          <w:rFonts w:ascii="Sylfaen" w:hAnsi="Sylfaen"/>
          <w:b/>
          <w:sz w:val="28"/>
          <w:szCs w:val="28"/>
          <w:lang w:val="hy-AM"/>
        </w:rPr>
      </w:pPr>
      <w:r w:rsidRPr="0099492B">
        <w:rPr>
          <w:rFonts w:ascii="Sylfaen" w:hAnsi="Sylfaen"/>
          <w:b/>
          <w:sz w:val="28"/>
          <w:szCs w:val="28"/>
          <w:lang w:val="hy-AM"/>
        </w:rPr>
        <w:t>Техническая спецификация - график закупок</w:t>
      </w:r>
    </w:p>
    <w:p w:rsidR="006028B6" w:rsidRPr="00BA7252" w:rsidRDefault="006028B6" w:rsidP="00076CDD">
      <w:pPr>
        <w:jc w:val="center"/>
        <w:rPr>
          <w:rFonts w:ascii="Sylfaen" w:hAnsi="Sylfaen"/>
          <w:b/>
          <w:sz w:val="28"/>
          <w:szCs w:val="28"/>
          <w:lang w:val="ru-RU"/>
        </w:rPr>
      </w:pPr>
    </w:p>
    <w:p w:rsidR="00076CDD" w:rsidRDefault="006028B6" w:rsidP="00076CDD">
      <w:pPr>
        <w:jc w:val="center"/>
        <w:rPr>
          <w:rFonts w:ascii="Sylfaen" w:hAnsi="Sylfaen"/>
          <w:bCs/>
          <w:lang w:val="hy-AM"/>
        </w:rPr>
      </w:pPr>
      <w:r w:rsidRPr="006028B6">
        <w:rPr>
          <w:rFonts w:ascii="Sylfaen" w:hAnsi="Sylfaen"/>
          <w:bCs/>
          <w:lang w:val="ru-RU"/>
        </w:rPr>
        <w:t>Легковой</w:t>
      </w:r>
      <w:r>
        <w:rPr>
          <w:rFonts w:ascii="Sylfaen" w:hAnsi="Sylfaen"/>
          <w:bCs/>
          <w:lang w:val="hy-AM"/>
        </w:rPr>
        <w:t xml:space="preserve"> </w:t>
      </w:r>
      <w:r w:rsidRPr="00973E82">
        <w:rPr>
          <w:rFonts w:ascii="Sylfaen" w:hAnsi="Sylfaen"/>
          <w:bCs/>
          <w:lang w:val="ru-RU"/>
        </w:rPr>
        <w:t>э</w:t>
      </w:r>
      <w:r w:rsidR="00076CDD" w:rsidRPr="00DF61C7">
        <w:rPr>
          <w:rFonts w:ascii="Sylfaen" w:hAnsi="Sylfaen"/>
          <w:bCs/>
          <w:lang w:val="ru-RU"/>
        </w:rPr>
        <w:t>лектромобиль</w:t>
      </w:r>
      <w:r w:rsidR="00076CDD" w:rsidRPr="00BA7252">
        <w:rPr>
          <w:rFonts w:ascii="Sylfaen" w:hAnsi="Sylfaen"/>
          <w:bCs/>
          <w:lang w:val="ru-RU"/>
        </w:rPr>
        <w:t xml:space="preserve"> 1 </w:t>
      </w:r>
      <w:r w:rsidR="00076CDD">
        <w:rPr>
          <w:rFonts w:ascii="Sylfaen" w:hAnsi="Sylfaen"/>
          <w:bCs/>
          <w:lang w:val="ru-RU"/>
        </w:rPr>
        <w:t>штука</w:t>
      </w:r>
    </w:p>
    <w:p w:rsidR="006028B6" w:rsidRPr="006028B6" w:rsidRDefault="006028B6" w:rsidP="00076CDD">
      <w:pPr>
        <w:jc w:val="center"/>
        <w:rPr>
          <w:rFonts w:ascii="Sylfaen" w:hAnsi="Sylfaen"/>
          <w:b/>
          <w:sz w:val="28"/>
          <w:szCs w:val="28"/>
          <w:lang w:val="hy-AM"/>
        </w:rPr>
      </w:pPr>
    </w:p>
    <w:p w:rsidR="00076CDD" w:rsidRPr="00DF61C7" w:rsidRDefault="00076CDD" w:rsidP="00076CDD">
      <w:pPr>
        <w:ind w:firstLine="720"/>
        <w:jc w:val="both"/>
        <w:rPr>
          <w:rFonts w:ascii="Sylfaen" w:hAnsi="Sylfaen"/>
          <w:bCs/>
          <w:lang w:val="ru-RU"/>
        </w:rPr>
      </w:pPr>
      <w:r w:rsidRPr="00DF61C7">
        <w:rPr>
          <w:rFonts w:ascii="Sylfaen" w:hAnsi="Sylfaen"/>
          <w:bCs/>
          <w:lang w:val="ru-RU"/>
        </w:rPr>
        <w:t>Электромобиль, выпуска не ранее 2024 года, пробег не более 200 км, язык программирования английский. Внешние размеры (</w:t>
      </w:r>
      <w:r>
        <w:rPr>
          <w:rFonts w:ascii="Sylfaen" w:hAnsi="Sylfaen"/>
          <w:bCs/>
          <w:lang w:val="hy-AM"/>
        </w:rPr>
        <w:t>д</w:t>
      </w:r>
      <w:r w:rsidRPr="00DF61C7">
        <w:rPr>
          <w:rFonts w:ascii="Sylfaen" w:hAnsi="Sylfaen"/>
          <w:bCs/>
          <w:lang w:val="ru-RU"/>
        </w:rPr>
        <w:t>/ш/</w:t>
      </w:r>
      <w:r>
        <w:rPr>
          <w:rFonts w:ascii="Sylfaen" w:hAnsi="Sylfaen"/>
          <w:bCs/>
          <w:lang w:val="hy-AM"/>
        </w:rPr>
        <w:t>в</w:t>
      </w:r>
      <w:r w:rsidRPr="00DF61C7">
        <w:rPr>
          <w:rFonts w:ascii="Sylfaen" w:hAnsi="Sylfaen"/>
          <w:bCs/>
          <w:lang w:val="ru-RU"/>
        </w:rPr>
        <w:t>) – 4785мм х 1890мм х 1660мм. Колесная база – 2765мм. Кузов: кроссовер, просвет не менее 140мм, мест 5. Двигатель электрический, коробка автомат, аккумулятор 71,8 кВт, мощность не менее 204 л.с. и 310 Н/м, пробег на одном заряде 520 км и</w:t>
      </w:r>
      <w:r>
        <w:rPr>
          <w:rFonts w:ascii="Sylfaen" w:hAnsi="Sylfaen"/>
          <w:bCs/>
          <w:lang w:val="hy-AM"/>
        </w:rPr>
        <w:t>ли</w:t>
      </w:r>
      <w:r w:rsidRPr="00DF61C7">
        <w:rPr>
          <w:rFonts w:ascii="Sylfaen" w:hAnsi="Sylfaen"/>
          <w:bCs/>
          <w:lang w:val="ru-RU"/>
        </w:rPr>
        <w:t xml:space="preserve"> более. Зарядка переменного тока 220 В, 10–90</w:t>
      </w:r>
      <w:r w:rsidRPr="00DF61C7">
        <w:rPr>
          <w:rFonts w:ascii="Sylfaen" w:hAnsi="Sylfaen"/>
          <w:bCs/>
        </w:rPr>
        <w:t> </w:t>
      </w:r>
      <w:r w:rsidRPr="00DF61C7">
        <w:rPr>
          <w:rFonts w:ascii="Sylfaen" w:hAnsi="Sylfaen"/>
          <w:bCs/>
          <w:lang w:val="ru-RU"/>
        </w:rPr>
        <w:t xml:space="preserve">% максимум за 9 часов. Минимальная комплектация: светодиодные фары; Легкие диски </w:t>
      </w:r>
      <w:r w:rsidRPr="00DF61C7">
        <w:rPr>
          <w:rFonts w:ascii="Sylfaen" w:hAnsi="Sylfaen"/>
          <w:bCs/>
        </w:rPr>
        <w:t>R</w:t>
      </w:r>
      <w:r w:rsidRPr="00DF61C7">
        <w:rPr>
          <w:rFonts w:ascii="Sylfaen" w:hAnsi="Sylfaen"/>
          <w:bCs/>
          <w:lang w:val="ru-RU"/>
        </w:rPr>
        <w:t xml:space="preserve">19; </w:t>
      </w:r>
      <w:r>
        <w:rPr>
          <w:rFonts w:ascii="Sylfaen" w:hAnsi="Sylfaen"/>
          <w:bCs/>
          <w:lang w:val="hy-AM"/>
        </w:rPr>
        <w:t>Салон</w:t>
      </w:r>
      <w:r w:rsidRPr="00DF61C7">
        <w:rPr>
          <w:rFonts w:ascii="Sylfaen" w:hAnsi="Sylfaen"/>
          <w:bCs/>
          <w:lang w:val="ru-RU"/>
        </w:rPr>
        <w:t xml:space="preserve">-кожаная; Двухзонный климат-контроль; Круиз-контроль; Управление аудиосистемой с руля (громкая связь); Датчик освещенности; Центральная скамейка с подстаканниками; Управление сиденьями; Электроуправление окнами; Электропривод и складывающиеся боковые зеркала; Пульт дистанционного управления; Обогрев заднего стекла; Центральный клапан; Многофункциональная (умная) клавиша; Запуск двигателя с помощью системы </w:t>
      </w:r>
      <w:r w:rsidRPr="00DF61C7">
        <w:rPr>
          <w:rFonts w:ascii="Sylfaen" w:hAnsi="Sylfaen"/>
          <w:bCs/>
        </w:rPr>
        <w:t>Start</w:t>
      </w:r>
      <w:r w:rsidRPr="00DF61C7">
        <w:rPr>
          <w:rFonts w:ascii="Sylfaen" w:hAnsi="Sylfaen"/>
          <w:bCs/>
          <w:lang w:val="ru-RU"/>
        </w:rPr>
        <w:t>/</w:t>
      </w:r>
      <w:r w:rsidRPr="00DF61C7">
        <w:rPr>
          <w:rFonts w:ascii="Sylfaen" w:hAnsi="Sylfaen"/>
          <w:bCs/>
        </w:rPr>
        <w:t>Stop</w:t>
      </w:r>
      <w:r w:rsidRPr="00DF61C7">
        <w:rPr>
          <w:rFonts w:ascii="Sylfaen" w:hAnsi="Sylfaen"/>
          <w:bCs/>
          <w:lang w:val="ru-RU"/>
        </w:rPr>
        <w:t xml:space="preserve">; Аудиоразъемы: </w:t>
      </w:r>
      <w:r w:rsidRPr="00DF61C7">
        <w:rPr>
          <w:rFonts w:ascii="Sylfaen" w:hAnsi="Sylfaen"/>
          <w:bCs/>
        </w:rPr>
        <w:t>USB</w:t>
      </w:r>
      <w:r w:rsidRPr="00DF61C7">
        <w:rPr>
          <w:rFonts w:ascii="Sylfaen" w:hAnsi="Sylfaen"/>
          <w:bCs/>
          <w:lang w:val="ru-RU"/>
        </w:rPr>
        <w:t xml:space="preserve"> – не менее 6 динамиков; Минимум одна розетка на 12 Вольт; система </w:t>
      </w:r>
      <w:r w:rsidRPr="00DF61C7">
        <w:rPr>
          <w:rFonts w:ascii="Sylfaen" w:hAnsi="Sylfaen"/>
          <w:bCs/>
        </w:rPr>
        <w:t>Bluetooth</w:t>
      </w:r>
      <w:r w:rsidRPr="00DF61C7">
        <w:rPr>
          <w:rFonts w:ascii="Sylfaen" w:hAnsi="Sylfaen"/>
          <w:bCs/>
          <w:lang w:val="ru-RU"/>
        </w:rPr>
        <w:t>; Сенсорный монитор размером не менее 12 дюймов; Индикатор давления в колесах (</w:t>
      </w:r>
      <w:r w:rsidRPr="00DF61C7">
        <w:rPr>
          <w:rFonts w:ascii="Sylfaen" w:hAnsi="Sylfaen"/>
          <w:bCs/>
        </w:rPr>
        <w:t>ABS</w:t>
      </w:r>
      <w:r w:rsidRPr="00DF61C7">
        <w:rPr>
          <w:rFonts w:ascii="Sylfaen" w:hAnsi="Sylfaen"/>
          <w:bCs/>
          <w:lang w:val="ru-RU"/>
        </w:rPr>
        <w:t>); Антиблокировочная система тормозов (</w:t>
      </w:r>
      <w:r w:rsidRPr="00DF61C7">
        <w:rPr>
          <w:rFonts w:ascii="Sylfaen" w:hAnsi="Sylfaen"/>
          <w:bCs/>
        </w:rPr>
        <w:t>ESP</w:t>
      </w:r>
      <w:r w:rsidRPr="00DF61C7">
        <w:rPr>
          <w:rFonts w:ascii="Sylfaen" w:hAnsi="Sylfaen"/>
          <w:bCs/>
          <w:lang w:val="ru-RU"/>
        </w:rPr>
        <w:t>); Электронная система курсовой устойчивости (</w:t>
      </w:r>
      <w:r w:rsidRPr="00DF61C7">
        <w:rPr>
          <w:rFonts w:ascii="Sylfaen" w:hAnsi="Sylfaen"/>
          <w:bCs/>
        </w:rPr>
        <w:t>TCS</w:t>
      </w:r>
      <w:r w:rsidRPr="00DF61C7">
        <w:rPr>
          <w:rFonts w:ascii="Sylfaen" w:hAnsi="Sylfaen"/>
          <w:bCs/>
          <w:lang w:val="ru-RU"/>
        </w:rPr>
        <w:t>); Система противоскольжения (</w:t>
      </w:r>
      <w:r w:rsidRPr="00DF61C7">
        <w:rPr>
          <w:rFonts w:ascii="Sylfaen" w:hAnsi="Sylfaen"/>
          <w:bCs/>
        </w:rPr>
        <w:t>LDWS</w:t>
      </w:r>
      <w:r w:rsidRPr="00DF61C7">
        <w:rPr>
          <w:rFonts w:ascii="Sylfaen" w:hAnsi="Sylfaen"/>
          <w:bCs/>
          <w:lang w:val="ru-RU"/>
        </w:rPr>
        <w:t>); Система распознавания персонажей; Задний и передний парктроник; камера кругового обзора на 360° и/или камера заднего вида; Не менее 6 подушек безопасности; Наличие как минимум 1 зарядного устройства на 32А, предназначенного для зарядки автомобиля.</w:t>
      </w:r>
    </w:p>
    <w:p w:rsidR="00076CDD" w:rsidRPr="00DF61C7" w:rsidRDefault="00076CDD" w:rsidP="00076CDD">
      <w:pPr>
        <w:ind w:firstLine="720"/>
        <w:jc w:val="both"/>
        <w:rPr>
          <w:rFonts w:ascii="Sylfaen" w:hAnsi="Sylfaen"/>
          <w:bCs/>
          <w:lang w:val="ru-RU"/>
        </w:rPr>
      </w:pPr>
      <w:r w:rsidRPr="00DF61C7">
        <w:rPr>
          <w:rFonts w:ascii="Sylfaen" w:hAnsi="Sylfaen"/>
          <w:bCs/>
          <w:lang w:val="ru-RU"/>
        </w:rPr>
        <w:t>Гарантия: 5 лет или 150 000 км, в зависимости от того, что наступит раньше.</w:t>
      </w:r>
    </w:p>
    <w:p w:rsidR="00076CDD" w:rsidRPr="00DF61C7" w:rsidRDefault="00076CDD" w:rsidP="00076CDD">
      <w:pPr>
        <w:ind w:firstLine="720"/>
        <w:jc w:val="both"/>
        <w:rPr>
          <w:rFonts w:ascii="Sylfaen" w:hAnsi="Sylfaen"/>
          <w:bCs/>
          <w:lang w:val="ru-RU"/>
        </w:rPr>
      </w:pPr>
      <w:r w:rsidRPr="00DF61C7">
        <w:rPr>
          <w:rFonts w:ascii="Sylfaen" w:hAnsi="Sylfaen"/>
          <w:bCs/>
          <w:lang w:val="ru-RU"/>
        </w:rPr>
        <w:t>Гарантия только на аккумулятор и двигатель: 8 лет или 150 000 км, в зависимости от того, что наступит раньше.</w:t>
      </w:r>
    </w:p>
    <w:p w:rsidR="00076CDD" w:rsidRDefault="00076CDD" w:rsidP="00076CDD">
      <w:pPr>
        <w:ind w:firstLine="720"/>
        <w:jc w:val="both"/>
        <w:rPr>
          <w:rFonts w:ascii="Sylfaen" w:hAnsi="Sylfaen"/>
          <w:bCs/>
          <w:lang w:val="ru-RU"/>
        </w:rPr>
      </w:pPr>
      <w:r w:rsidRPr="00DF61C7">
        <w:rPr>
          <w:rFonts w:ascii="Sylfaen" w:hAnsi="Sylfaen"/>
          <w:bCs/>
          <w:lang w:val="ru-RU"/>
        </w:rPr>
        <w:t>Минимум один салон гарантийного обслуживания, который должен находиться в городе Ереван</w:t>
      </w:r>
      <w:r>
        <w:rPr>
          <w:rFonts w:ascii="Sylfaen" w:hAnsi="Sylfaen"/>
          <w:bCs/>
          <w:lang w:val="ru-RU"/>
        </w:rPr>
        <w:t>.</w:t>
      </w:r>
    </w:p>
    <w:p w:rsidR="00076CDD" w:rsidRDefault="00076CDD" w:rsidP="00076CDD">
      <w:pPr>
        <w:ind w:firstLine="720"/>
        <w:jc w:val="both"/>
        <w:rPr>
          <w:rFonts w:ascii="Sylfaen" w:hAnsi="Sylfaen"/>
          <w:bCs/>
          <w:lang w:val="ru-RU"/>
        </w:rPr>
      </w:pPr>
    </w:p>
    <w:p w:rsidR="00076CDD" w:rsidRPr="00110623" w:rsidRDefault="00076CDD" w:rsidP="00076CDD">
      <w:pPr>
        <w:rPr>
          <w:rFonts w:ascii="Sylfaen" w:hAnsi="Sylfaen"/>
          <w:lang w:val="hy-AM"/>
        </w:rPr>
      </w:pPr>
      <w:r w:rsidRPr="00110623">
        <w:rPr>
          <w:rFonts w:ascii="Sylfaen" w:hAnsi="Sylfaen"/>
          <w:lang w:val="hy-AM"/>
        </w:rPr>
        <w:t>Товар должен доставляться за 90 дней со дня вступления Договора в силу. Доставка товара осуществляется средствами Продавца по Адресу: Арменакян 108/4, г.Ереван.</w:t>
      </w:r>
    </w:p>
    <w:p w:rsidR="00110623" w:rsidRDefault="00110623" w:rsidP="00076CDD">
      <w:pPr>
        <w:rPr>
          <w:rFonts w:ascii="Sylfaen" w:hAnsi="Sylfaen"/>
          <w:b/>
          <w:lang w:val="ru-RU"/>
        </w:rPr>
      </w:pPr>
    </w:p>
    <w:p w:rsidR="00076CDD" w:rsidRPr="00110623" w:rsidRDefault="00110623" w:rsidP="00076CDD">
      <w:pPr>
        <w:rPr>
          <w:rFonts w:ascii="Sylfaen" w:hAnsi="Sylfaen"/>
          <w:b/>
          <w:i/>
          <w:sz w:val="28"/>
          <w:szCs w:val="28"/>
          <w:lang w:val="hy-AM"/>
        </w:rPr>
      </w:pPr>
      <w:r w:rsidRPr="00110623">
        <w:rPr>
          <w:rFonts w:ascii="Sylfaen" w:hAnsi="Sylfaen"/>
          <w:b/>
          <w:i/>
          <w:sz w:val="28"/>
          <w:szCs w:val="28"/>
          <w:lang w:val="hy-AM"/>
        </w:rPr>
        <w:t>При данной процедуре закупки за основу графика платежей принимаются условия оплаты, указанные в настоящем пункте.</w:t>
      </w:r>
    </w:p>
    <w:p w:rsidR="00110623" w:rsidRPr="00776A20" w:rsidRDefault="00110623" w:rsidP="00076CDD">
      <w:pPr>
        <w:rPr>
          <w:rFonts w:ascii="Sylfaen" w:hAnsi="Sylfaen"/>
          <w:b/>
          <w:lang w:val="hy-AM"/>
        </w:rPr>
      </w:pPr>
    </w:p>
    <w:p w:rsidR="00076CDD" w:rsidRPr="00110623" w:rsidRDefault="00076CDD" w:rsidP="00076CDD">
      <w:pPr>
        <w:spacing w:after="200" w:line="276" w:lineRule="auto"/>
        <w:rPr>
          <w:rFonts w:ascii="Sylfaen" w:hAnsi="Sylfaen"/>
          <w:bCs/>
          <w:lang w:val="ru-RU"/>
        </w:rPr>
      </w:pPr>
      <w:r w:rsidRPr="00110623">
        <w:rPr>
          <w:rFonts w:ascii="Sylfaen" w:hAnsi="Sylfaen"/>
          <w:lang w:val="hy-AM"/>
        </w:rPr>
        <w:t>Финансовые средства предусмотрены и будут предоставлятся в течении 90 дней, со дня принятия Товара в соответсвующем порядке, и оплата будет осуществляется в течении 5 дней.</w:t>
      </w:r>
    </w:p>
    <w:p w:rsidR="0099492B" w:rsidRPr="00076CDD" w:rsidRDefault="0099492B" w:rsidP="00076CDD">
      <w:pPr>
        <w:rPr>
          <w:szCs w:val="20"/>
          <w:lang w:val="ru-RU"/>
        </w:rPr>
      </w:pPr>
    </w:p>
    <w:sectPr w:rsidR="0099492B" w:rsidRPr="00076CDD" w:rsidSect="00C7418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 Unicode MS"/>
    <w:charset w:val="00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054F"/>
    <w:multiLevelType w:val="hybridMultilevel"/>
    <w:tmpl w:val="A5AE7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F6B23"/>
    <w:multiLevelType w:val="hybridMultilevel"/>
    <w:tmpl w:val="B4F83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F2CEB"/>
    <w:multiLevelType w:val="hybridMultilevel"/>
    <w:tmpl w:val="02469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B4D2B"/>
    <w:multiLevelType w:val="hybridMultilevel"/>
    <w:tmpl w:val="588EC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724D7"/>
    <w:rsid w:val="00027A6F"/>
    <w:rsid w:val="00076CDD"/>
    <w:rsid w:val="000B721C"/>
    <w:rsid w:val="00110623"/>
    <w:rsid w:val="00112007"/>
    <w:rsid w:val="001F6682"/>
    <w:rsid w:val="0020535A"/>
    <w:rsid w:val="002908E1"/>
    <w:rsid w:val="002A00F9"/>
    <w:rsid w:val="002F5873"/>
    <w:rsid w:val="00354BDA"/>
    <w:rsid w:val="00362584"/>
    <w:rsid w:val="0036699E"/>
    <w:rsid w:val="0036774C"/>
    <w:rsid w:val="003E0F11"/>
    <w:rsid w:val="00424A2E"/>
    <w:rsid w:val="00441891"/>
    <w:rsid w:val="004B1D7E"/>
    <w:rsid w:val="005346D2"/>
    <w:rsid w:val="005724D7"/>
    <w:rsid w:val="005A44F5"/>
    <w:rsid w:val="005D4E45"/>
    <w:rsid w:val="005F01FC"/>
    <w:rsid w:val="006028B6"/>
    <w:rsid w:val="006B5527"/>
    <w:rsid w:val="007042F6"/>
    <w:rsid w:val="00733F4B"/>
    <w:rsid w:val="007A3BFF"/>
    <w:rsid w:val="007E0F7D"/>
    <w:rsid w:val="00831536"/>
    <w:rsid w:val="00835AA8"/>
    <w:rsid w:val="00872EAC"/>
    <w:rsid w:val="008D0402"/>
    <w:rsid w:val="0095761B"/>
    <w:rsid w:val="00962111"/>
    <w:rsid w:val="00973E82"/>
    <w:rsid w:val="0099492B"/>
    <w:rsid w:val="009B1720"/>
    <w:rsid w:val="009C1FE5"/>
    <w:rsid w:val="00AA4218"/>
    <w:rsid w:val="00C06C0B"/>
    <w:rsid w:val="00C10FD5"/>
    <w:rsid w:val="00C365CE"/>
    <w:rsid w:val="00C763A4"/>
    <w:rsid w:val="00D7008F"/>
    <w:rsid w:val="00DB3605"/>
    <w:rsid w:val="00DE7B02"/>
    <w:rsid w:val="00E10210"/>
    <w:rsid w:val="00ED3D3C"/>
    <w:rsid w:val="00F83440"/>
    <w:rsid w:val="00F87456"/>
    <w:rsid w:val="01925CD0"/>
    <w:rsid w:val="02C72C3C"/>
    <w:rsid w:val="03D566C9"/>
    <w:rsid w:val="049BCAFF"/>
    <w:rsid w:val="04F335A3"/>
    <w:rsid w:val="073203B4"/>
    <w:rsid w:val="07956A9B"/>
    <w:rsid w:val="080EDA41"/>
    <w:rsid w:val="08F7E3E2"/>
    <w:rsid w:val="09860308"/>
    <w:rsid w:val="0CDB5934"/>
    <w:rsid w:val="0CDEE09C"/>
    <w:rsid w:val="0E76A714"/>
    <w:rsid w:val="1094968B"/>
    <w:rsid w:val="10AA8CEC"/>
    <w:rsid w:val="11388343"/>
    <w:rsid w:val="11BCF9A2"/>
    <w:rsid w:val="1208A4FB"/>
    <w:rsid w:val="129E2E1F"/>
    <w:rsid w:val="12A21942"/>
    <w:rsid w:val="1307AF56"/>
    <w:rsid w:val="14F40444"/>
    <w:rsid w:val="1518087A"/>
    <w:rsid w:val="1666F8A6"/>
    <w:rsid w:val="169FB48D"/>
    <w:rsid w:val="16B97E56"/>
    <w:rsid w:val="16E3AB67"/>
    <w:rsid w:val="1759EB54"/>
    <w:rsid w:val="193C1CFC"/>
    <w:rsid w:val="19690BF8"/>
    <w:rsid w:val="1981F629"/>
    <w:rsid w:val="1C1686D7"/>
    <w:rsid w:val="1D36673D"/>
    <w:rsid w:val="1D51F1BB"/>
    <w:rsid w:val="1DAB07BA"/>
    <w:rsid w:val="1E005AB6"/>
    <w:rsid w:val="1E4CD216"/>
    <w:rsid w:val="2059EC8A"/>
    <w:rsid w:val="206C6DF1"/>
    <w:rsid w:val="218C823F"/>
    <w:rsid w:val="21A89BE3"/>
    <w:rsid w:val="21C0E85F"/>
    <w:rsid w:val="22E9FCB4"/>
    <w:rsid w:val="2363C475"/>
    <w:rsid w:val="23EB680C"/>
    <w:rsid w:val="24E2C637"/>
    <w:rsid w:val="25FDF86C"/>
    <w:rsid w:val="264AFDEE"/>
    <w:rsid w:val="26EBC028"/>
    <w:rsid w:val="26F3AB8A"/>
    <w:rsid w:val="2717AEE3"/>
    <w:rsid w:val="2A030C7C"/>
    <w:rsid w:val="2B8F02BF"/>
    <w:rsid w:val="2C6D2FB9"/>
    <w:rsid w:val="2D24C965"/>
    <w:rsid w:val="2E652030"/>
    <w:rsid w:val="2ED21920"/>
    <w:rsid w:val="2F6B9D89"/>
    <w:rsid w:val="2FB4E1B3"/>
    <w:rsid w:val="30D06BE7"/>
    <w:rsid w:val="32F28CBB"/>
    <w:rsid w:val="32F29661"/>
    <w:rsid w:val="3395117B"/>
    <w:rsid w:val="33E615CA"/>
    <w:rsid w:val="33F622C6"/>
    <w:rsid w:val="353A2FC5"/>
    <w:rsid w:val="355A122C"/>
    <w:rsid w:val="364E819F"/>
    <w:rsid w:val="36C19AB2"/>
    <w:rsid w:val="373E1284"/>
    <w:rsid w:val="388A66D4"/>
    <w:rsid w:val="3B44827E"/>
    <w:rsid w:val="3C7EB408"/>
    <w:rsid w:val="3E82AE6F"/>
    <w:rsid w:val="3F08AE27"/>
    <w:rsid w:val="3F518A60"/>
    <w:rsid w:val="3FAB22E9"/>
    <w:rsid w:val="3FC15CA3"/>
    <w:rsid w:val="40ABA961"/>
    <w:rsid w:val="4121FD75"/>
    <w:rsid w:val="42AC58B2"/>
    <w:rsid w:val="4410B312"/>
    <w:rsid w:val="442B8EAF"/>
    <w:rsid w:val="4457E943"/>
    <w:rsid w:val="468B758E"/>
    <w:rsid w:val="47E9F45F"/>
    <w:rsid w:val="4860CCCE"/>
    <w:rsid w:val="4999AA48"/>
    <w:rsid w:val="49E5E998"/>
    <w:rsid w:val="4A0FBCE0"/>
    <w:rsid w:val="4A30FB73"/>
    <w:rsid w:val="4AD01A42"/>
    <w:rsid w:val="4B5516F9"/>
    <w:rsid w:val="4B788C48"/>
    <w:rsid w:val="4BD7BA4C"/>
    <w:rsid w:val="4CE501E0"/>
    <w:rsid w:val="4D2077DB"/>
    <w:rsid w:val="4E06EE8D"/>
    <w:rsid w:val="4E4187D7"/>
    <w:rsid w:val="5040972C"/>
    <w:rsid w:val="50E33001"/>
    <w:rsid w:val="519333A4"/>
    <w:rsid w:val="54F75C66"/>
    <w:rsid w:val="56694C05"/>
    <w:rsid w:val="570DE243"/>
    <w:rsid w:val="574F7DD6"/>
    <w:rsid w:val="57E75DC0"/>
    <w:rsid w:val="59A30D1E"/>
    <w:rsid w:val="5A5FBDB0"/>
    <w:rsid w:val="5B2F6DAB"/>
    <w:rsid w:val="5B6AE6A1"/>
    <w:rsid w:val="5BAE0BB5"/>
    <w:rsid w:val="5C38DE1B"/>
    <w:rsid w:val="5D0508FB"/>
    <w:rsid w:val="5D4BB03E"/>
    <w:rsid w:val="5DE22D50"/>
    <w:rsid w:val="5DF0CAC8"/>
    <w:rsid w:val="5E191F93"/>
    <w:rsid w:val="5F953D53"/>
    <w:rsid w:val="609B78A1"/>
    <w:rsid w:val="615742C7"/>
    <w:rsid w:val="61E37E7A"/>
    <w:rsid w:val="626B7949"/>
    <w:rsid w:val="62CD0E62"/>
    <w:rsid w:val="63A99D69"/>
    <w:rsid w:val="63F8B4BF"/>
    <w:rsid w:val="643D1C01"/>
    <w:rsid w:val="661026BC"/>
    <w:rsid w:val="67B3789D"/>
    <w:rsid w:val="67EDF7FB"/>
    <w:rsid w:val="69D4E6CF"/>
    <w:rsid w:val="69E2243B"/>
    <w:rsid w:val="69E9A58D"/>
    <w:rsid w:val="6A39C8E0"/>
    <w:rsid w:val="6AF0D7F0"/>
    <w:rsid w:val="6AFEE06A"/>
    <w:rsid w:val="6B5C27DF"/>
    <w:rsid w:val="6EA0870F"/>
    <w:rsid w:val="6EA704AD"/>
    <w:rsid w:val="6ECC801E"/>
    <w:rsid w:val="6F86ECDB"/>
    <w:rsid w:val="71341A39"/>
    <w:rsid w:val="73095CAF"/>
    <w:rsid w:val="7376928B"/>
    <w:rsid w:val="73A6E685"/>
    <w:rsid w:val="73BC1993"/>
    <w:rsid w:val="73D8F4C7"/>
    <w:rsid w:val="741BDD24"/>
    <w:rsid w:val="755BC748"/>
    <w:rsid w:val="7600720B"/>
    <w:rsid w:val="77CD48B5"/>
    <w:rsid w:val="78AE2B8E"/>
    <w:rsid w:val="7A028E71"/>
    <w:rsid w:val="7A627580"/>
    <w:rsid w:val="7AA4DD17"/>
    <w:rsid w:val="7B23783B"/>
    <w:rsid w:val="7E310A8E"/>
    <w:rsid w:val="7EA7E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Gasparyan</dc:creator>
  <cp:keywords/>
  <dc:description/>
  <cp:lastModifiedBy>User</cp:lastModifiedBy>
  <cp:revision>22</cp:revision>
  <cp:lastPrinted>2024-09-11T13:47:00Z</cp:lastPrinted>
  <dcterms:created xsi:type="dcterms:W3CDTF">2024-09-17T15:08:00Z</dcterms:created>
  <dcterms:modified xsi:type="dcterms:W3CDTF">2024-09-25T08:00:00Z</dcterms:modified>
</cp:coreProperties>
</file>