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ՆՄԲԿ-ԷԱՃԱՊՁԲ-24/90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ԲԿ ՓԲԸ կարիքների համար մարդատար մեքենայի ձեռքբերման ընթացակարգ ՆՄԲԿ-ԷԱՃԱՊՁԲ-24/90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ՆՄԲԿ-ԷԱՃԱՊՁԲ-24/90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ԲԿ ՓԲԸ կարիքների համար մարդատար մեքենայի ձեռքբերման ընթացակարգ ՆՄԲԿ-ԷԱՃԱՊՁԲ-24/90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ԲԿ ՓԲԸ կարիքների համար մարդատար մեքենայի ձեռքբերման ընթացակարգ ՆՄԲԿ-ԷԱՃԱՊՁԲ-24/90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ՆՄԲԿ-ԷԱՃԱՊՁԲ-24/90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ԲԿ ՓԲԸ կարիքների համար մարդատար մեքենայի ձեռքբերման ընթացակարգ ՆՄԲԿ-ԷԱՃԱՊՁԲ-24/90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ՆՄԲԿ-ԷԱՃԱՊՁԲ-24/90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ՆՄԲԿ-ԷԱՃԱՊՁԲ-24/90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ՆՄԲԿ-ԷԱՃԱՊՁԲ-24/90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«ՆՄԲԿ-ԷԱՃԱՊՁԲ-24/90»*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ՆՄԲԿ-ԷԱՃԱՊՁԲ-24/90*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«ՆՄԲԿ-ԷԱՃԱՊՁԲ-24/90»*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ՆՄԲԿ-ԷԱՃԱՊՁԲ-24/90*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ՄԱՐԱՇ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տարին կամ 150000 կմ վազք, որը շուտ կլրանա: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տարին կամ 150000 կմ վազք, որը շուտ կլրանա: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90 օրում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