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ԱԱԳԼ-ԷԱՃԱՊՁԲ-24/56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ԱԱԳԼ-ԷԱՃԱՊՁԲ-24/56</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ԱԱԳԼ-ԷԱՃԱՊՁԲ-24/56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ԱԱԳԼ-ԷԱՃԱՊՁԲ-24/56</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ԱԱԳԼ-ԷԱՃԱՊՁԲ-24/56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стулья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431.02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общая высота съемного стула 890-985 мм. ширина сиденья 480 мм 
Высота стула от Земли до сиденья 445-540 мм. Диаметр крестовины 600 мм ±2%. подлокотники и крестовина пластиковые. высота от Земли до верхней части подлокотников 635-730. сиденье из тканевой сетки. спинка покрыта сеткой, эргономичная конструкция. с регулировкой высоты. грузоподъемность стула 150 кг. Гарантия 1 год соответствует международному стандарту bifma. цвет согласован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