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4D3" w:rsidRDefault="00EA44D3"/>
    <w:p w:rsidR="00EA44D3" w:rsidRDefault="00216193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Техническая спецификация*</w:t>
      </w:r>
    </w:p>
    <w:tbl>
      <w:tblPr>
        <w:tblW w:w="10981" w:type="dxa"/>
        <w:jc w:val="center"/>
        <w:tblLayout w:type="fixed"/>
        <w:tblLook w:val="0000" w:firstRow="0" w:lastRow="0" w:firstColumn="0" w:lastColumn="0" w:noHBand="0" w:noVBand="0"/>
      </w:tblPr>
      <w:tblGrid>
        <w:gridCol w:w="503"/>
        <w:gridCol w:w="964"/>
        <w:gridCol w:w="1362"/>
        <w:gridCol w:w="951"/>
        <w:gridCol w:w="952"/>
        <w:gridCol w:w="779"/>
        <w:gridCol w:w="5470"/>
      </w:tblGrid>
      <w:tr w:rsidR="00EA44D3">
        <w:trPr>
          <w:trHeight w:val="473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Pr="0021619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Количество: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EA44D3">
        <w:trPr>
          <w:trHeight w:val="211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7</w:t>
            </w:r>
          </w:p>
        </w:tc>
      </w:tr>
      <w:tr w:rsidR="00EA44D3" w:rsidTr="00216193">
        <w:trPr>
          <w:trHeight w:val="1637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30211220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Компьютер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250 000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Процессор: минимум Intel(R) Core(TM) i5-12400, минимум 2,5 ГГц, ОЗУ: минимум 16 ГБ, тип системы: минимум x64, твердотельный накопитель: минимум 500, жесткий диск: минимум 1 ТБ, блок питания: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минимум 750 Вт, видеокарта: минимум RTX 3060 или RTX 4060 или RTX 4060Ti или RTX 4070. Монитор: минимум 23 дюйма. Клавиатура и мышь. Гарантия: минимум 12 месяцев. Транспортировка и обработка товара осуществляется поставщиком за свой счет и за свой счет. То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вар должен быть новым (неиспользованным). Адрес доставки: с. Масис. Центральный пр. №4, 4 этаж.</w:t>
            </w:r>
          </w:p>
        </w:tc>
      </w:tr>
      <w:tr w:rsidR="00EA44D3" w:rsidTr="00216193">
        <w:trPr>
          <w:trHeight w:val="1936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30239110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Принтер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</w:rPr>
              <w:t>130 000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both"/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 принтера: многофункциональный, цвет лазерной печати: черно-белый, формат бумаги: A4, интерфейс: USB 2.0, скорость печати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(листов/мин): минимум 18, скорость копирования (листов/мин): минимум 18, разрешение принтера: минимум 1200x600 dpi, разрешение сканера: не менее 600x1200 dpi, оперативная память: не менее 64 МБ, вес: не более 8,5 кг, мощность: 220-240, 50</w:t>
            </w:r>
            <w:bookmarkStart w:id="0" w:name="_GoBack"/>
            <w:bookmarkEnd w:id="0"/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/60 Гц (±2 Гц). Р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азмеры 276 x 372 x 254 мм (допуск: ±7%). Гарантия: минимум 12 месяцев. Транспортировка и обработка товара осуществляется поставщиком за свой счет и за свой счет. Товар должен быть новым (неиспользованным). Адрес доставки: с. Масис. Центральный пр. №4, 4 эт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аж.</w:t>
            </w:r>
          </w:p>
        </w:tc>
      </w:tr>
      <w:tr w:rsidR="00EA44D3">
        <w:trPr>
          <w:trHeight w:val="1307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30232130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Цветной принтер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200 000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Многофункциональный цветной принтер: цветной лазерный, функциональность: принтер, сканер и копир, размер копии: А4, скорость копирования-печати: минимум 21 страница/минута, наличие двусторонней печати,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автоматический прием документов (АПД), с возможностью подключения к сети, Наличие Wi-Fi, ОЗУ: минимум 1 ГБ, тип подключения: высокоскоростной USB. Гарантия: минимум 12 месяцев. Транспортировка и обработка товара осуществляется поставщиком за свой счет и за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свой счет. Товар должен быть новым (неиспользованным). Адрес доставки: с. Масис. Центральный пр. №4, 4 этаж.</w:t>
            </w:r>
          </w:p>
        </w:tc>
      </w:tr>
    </w:tbl>
    <w:p w:rsidR="00EA44D3" w:rsidRDefault="00EA44D3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EA44D3" w:rsidRDefault="00216193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товаров*</w:t>
      </w:r>
    </w:p>
    <w:p w:rsidR="00EA44D3" w:rsidRDefault="00216193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</w:t>
      </w:r>
    </w:p>
    <w:tbl>
      <w:tblPr>
        <w:tblW w:w="6512" w:type="dxa"/>
        <w:jc w:val="center"/>
        <w:tblLayout w:type="fixed"/>
        <w:tblLook w:val="0000" w:firstRow="0" w:lastRow="0" w:firstColumn="0" w:lastColumn="0" w:noHBand="0" w:noVBand="0"/>
      </w:tblPr>
      <w:tblGrid>
        <w:gridCol w:w="6512"/>
      </w:tblGrid>
      <w:tr w:rsidR="00EA44D3">
        <w:trPr>
          <w:trHeight w:val="225"/>
          <w:jc w:val="center"/>
        </w:trPr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4D3" w:rsidRDefault="00216193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Срок доставки товара</w:t>
            </w:r>
          </w:p>
        </w:tc>
      </w:tr>
      <w:tr w:rsidR="00EA44D3" w:rsidRPr="00216193">
        <w:trPr>
          <w:trHeight w:val="231"/>
          <w:jc w:val="center"/>
        </w:trPr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4D3" w:rsidRDefault="0021619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 течение 21 календарного дня со дня вступления Соглашения в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силу.</w:t>
            </w:r>
          </w:p>
        </w:tc>
      </w:tr>
    </w:tbl>
    <w:p w:rsidR="00EA44D3" w:rsidRDefault="00EA44D3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EA44D3" w:rsidRDefault="00EA44D3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EA44D3" w:rsidRDefault="00EA44D3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EA44D3" w:rsidRDefault="00216193">
      <w:pPr>
        <w:jc w:val="center"/>
        <w:rPr>
          <w:rFonts w:ascii="GHEA Grapalat" w:hAnsi="GHEA Grapalat" w:cs="Sylfaen"/>
          <w:color w:val="000000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 организован на основании пункта 2 части 6 статьи 15 Закона РА "О закупках".</w:t>
      </w:r>
    </w:p>
    <w:p w:rsidR="00EA44D3" w:rsidRDefault="00EA44D3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EA44D3" w:rsidRDefault="00EA44D3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sectPr w:rsidR="00EA44D3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3FB4"/>
    <w:multiLevelType w:val="multilevel"/>
    <w:tmpl w:val="5C9C295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4D3"/>
    <w:rsid w:val="00216193"/>
    <w:rsid w:val="00EA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9124D9-C369-41CC-8A8A-AAB3AE52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340</Words>
  <Characters>1939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2</cp:revision>
  <dcterms:created xsi:type="dcterms:W3CDTF">2024-09-25T09:34:00Z</dcterms:created>
  <dcterms:modified xsi:type="dcterms:W3CDTF">2024-09-25T09:35:00Z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2024-09-25T13:32:00Z</cp:lastPrinted>
  <dcterms:modified xsi:type="dcterms:W3CDTF">2024-09-25T09:32:00Z</dcterms:modified>
  <cp:revision>170</cp:revision>
  <dc:subject/>
  <dc:title/>
</cp:coreProperties>
</file>