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ՀԱՊՀ-ԷԱԱՊՁԲ-24/12 ԾԱԾԿԱԳՐՈՎ ՏՊԱԳՐԱԿԱՆ ՆՅՈՒԹԵՐԻ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ՀԱՊՀ-ԷԱԱՊՁԲ-24/12 ԾԱԾԿԱԳՐՈՎ ՏՊԱԳՐԱԿԱՆ ՆՅՈՒԹԵՐԻ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ՀԱՊՀ-ԷԱԱՊՁԲ-24/12 ԾԱԾԿԱԳՐՈՎ ՏՊԱԳՐԱԿԱՆ ՆՅՈՒԹԵՐԻ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ՀԱՊՀ-ԷԱԱՊՁԲ-24/12 ԾԱԾԿԱԳՐՈՎ ՏՊԱԳՐԱԿԱՆ ՆՅՈՒԹԵՐԻ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ՏՊԱԳՐԱԿԱՆ ՆՅՈՒԹԵՐԻ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