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ՀԱԱՀ-ԷԱՃԱՊՁԲ-24/141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շերտավարագույրի ձեռքբերման նպատակով ՀԱԱՀ-ԷԱՃԱՊՁԲ-24/141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 հեռախոսահամար 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ՀԱԱՀ-ԷԱՃԱՊՁԲ-24/141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շերտավարագույրի ձեռքբերման նպատակով ՀԱԱՀ-ԷԱՃԱՊՁԲ-24/141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շերտավարագույրի ձեռքբերման նպատակով ՀԱԱՀ-ԷԱՃԱՊՁԲ-24/141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ՀԱԱՀ-ԷԱՃԱՊՁԲ-24/141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շերտավարագույրի ձեռքբերման նպատակով ՀԱԱՀ-ԷԱՃԱՊՁԲ-24/141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ՀԱԱՀ-ԷԱՃԱՊՁԲ-24/141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ՀԱԱՀ-ԷԱՃԱՊՁԲ-24/141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ՀԱԱՀ-ԷԱՃԱՊՁԲ-24/141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«ՀԱԱՀ-ԷԱՃԱՊՁԲ-24/141»*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ՀԱԱՀ-ԷԱՃԱՊՁԲ-24/141*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«ՀԱԱՀ-ԷԱՃԱՊՁԲ-24/141»*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ՀԱԱՀ-ԷԱՃԱՊՁԲ-24/141*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հատուկ մշակված կտորից կամ պոլիմերային նյութերից, սպիտակ ներկված ալյումինե քիվով: Չափագրումը և տեղադրումը մատակարարի կողմից: Քիվերի քանակը, շերտավարագույրի արտաքին տեսքը, գույնը և աշխատեցման մեխանիզմը՝ ըստ պատվիրատուի պահանջի: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