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DDF97" w14:textId="77777777" w:rsidR="00834E6D" w:rsidRPr="00F62C8D" w:rsidRDefault="00834E6D" w:rsidP="00834E6D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14:paraId="7798E62F" w14:textId="70664236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</w:p>
    <w:tbl>
      <w:tblPr>
        <w:tblStyle w:val="a5"/>
        <w:tblW w:w="15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2"/>
        <w:gridCol w:w="1235"/>
        <w:gridCol w:w="1427"/>
        <w:gridCol w:w="5852"/>
        <w:gridCol w:w="960"/>
        <w:gridCol w:w="1235"/>
        <w:gridCol w:w="942"/>
        <w:gridCol w:w="1254"/>
        <w:gridCol w:w="822"/>
        <w:gridCol w:w="1070"/>
      </w:tblGrid>
      <w:tr w:rsidR="00834E6D" w:rsidRPr="008F01D8" w14:paraId="46597027" w14:textId="77777777" w:rsidTr="00D750C3">
        <w:trPr>
          <w:trHeight w:val="38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A0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EFB7D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N</w:t>
            </w:r>
          </w:p>
        </w:tc>
        <w:tc>
          <w:tcPr>
            <w:tcW w:w="14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8D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Ապրանքի/товар</w:t>
            </w:r>
          </w:p>
        </w:tc>
      </w:tr>
      <w:tr w:rsidR="00834E6D" w:rsidRPr="008F01D8" w14:paraId="2903F975" w14:textId="77777777" w:rsidTr="00603DDB">
        <w:trPr>
          <w:trHeight w:val="4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73C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2FFC" w14:textId="77777777" w:rsidR="00834E6D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D73F75">
              <w:rPr>
                <w:rFonts w:ascii="GHEA Grapalat" w:hAnsi="GHEA Grapalat"/>
                <w:sz w:val="16"/>
                <w:szCs w:val="16"/>
              </w:rPr>
              <w:t>ըստ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ԳՄԱ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73F75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  <w:p w14:paraId="0DD5F9C0" w14:textId="593D5615" w:rsidR="00541C83" w:rsidRPr="00E04749" w:rsidRDefault="00541C83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E04749">
              <w:rPr>
                <w:rFonts w:ascii="GHEA Grapalat" w:hAnsi="GHEA Grapalat"/>
                <w:sz w:val="16"/>
                <w:szCs w:val="16"/>
                <w:lang w:val="af-ZA"/>
              </w:rPr>
              <w:t>CPV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02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40FFD59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1B0E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69E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6C0EF66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15102F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8F475D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A30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12C6A0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7FE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6895BA9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59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E1DB05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40272B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0CF7950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111DBA8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14:paraId="3C89F70E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3D7B36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05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7C7B46F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205EA80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123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834E6D" w:rsidRPr="008F01D8" w14:paraId="04FD1EA4" w14:textId="77777777" w:rsidTr="00603DDB">
        <w:trPr>
          <w:trHeight w:val="12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C9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346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7D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8B0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B9A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DAB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36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B5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7F8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3421C33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C0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168EF29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E04749" w:rsidRPr="008F01D8" w14:paraId="6FE75AD3" w14:textId="77777777" w:rsidTr="00E04749">
        <w:trPr>
          <w:cantSplit/>
          <w:trHeight w:val="52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2B41" w14:textId="3E212018" w:rsidR="00E04749" w:rsidRPr="00847B7F" w:rsidRDefault="00E04749" w:rsidP="00E04749">
            <w:pPr>
              <w:tabs>
                <w:tab w:val="left" w:pos="34"/>
                <w:tab w:val="left" w:pos="351"/>
              </w:tabs>
              <w:spacing w:after="0" w:line="300" w:lineRule="auto"/>
              <w:ind w:left="209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46DD" w14:textId="708DF4BA" w:rsidR="00E04749" w:rsidRPr="008F01D8" w:rsidRDefault="00E04749" w:rsidP="00E04749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B93822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6A26" w14:textId="77777777" w:rsidR="00E04749" w:rsidRDefault="00E04749" w:rsidP="00E04749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Էլեկտրապոմպային ագրեգատ</w:t>
            </w:r>
          </w:p>
          <w:p w14:paraId="3EDF00E8" w14:textId="77777777" w:rsidR="00E04749" w:rsidRPr="00A63740" w:rsidRDefault="00E04749" w:rsidP="00E0474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Э</w:t>
            </w:r>
            <w:r w:rsidRPr="00A63740">
              <w:rPr>
                <w:rFonts w:ascii="GHEA Grapalat" w:hAnsi="GHEA Grapalat" w:cs="Arial CYR"/>
                <w:color w:val="000000"/>
              </w:rPr>
              <w:t xml:space="preserve">лектронасосный </w:t>
            </w:r>
            <w:r>
              <w:rPr>
                <w:rFonts w:ascii="GHEA Grapalat" w:hAnsi="GHEA Grapalat" w:cs="Arial CYR"/>
                <w:color w:val="000000"/>
              </w:rPr>
              <w:t>а</w:t>
            </w:r>
            <w:r w:rsidRPr="00A63740">
              <w:rPr>
                <w:rFonts w:ascii="GHEA Grapalat" w:hAnsi="GHEA Grapalat" w:cs="Arial CYR"/>
                <w:color w:val="000000"/>
              </w:rPr>
              <w:t>грегат</w:t>
            </w:r>
          </w:p>
          <w:p w14:paraId="6AA5109C" w14:textId="37D7E127" w:rsidR="00E04749" w:rsidRPr="008F01D8" w:rsidRDefault="00E04749" w:rsidP="00E04749">
            <w:pPr>
              <w:spacing w:after="0" w:line="300" w:lineRule="auto"/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974F" w14:textId="23B92B33" w:rsidR="00E04749" w:rsidRDefault="00E04749" w:rsidP="00E04749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b/>
                <w:bCs/>
                <w:color w:val="000000"/>
              </w:rPr>
              <w:t xml:space="preserve">АС- Х50-32-125а-А-5 УХЛ4  </w:t>
            </w:r>
            <w:r w:rsidRPr="00A63740">
              <w:rPr>
                <w:rFonts w:ascii="GHEA Grapalat" w:hAnsi="GHEA Grapalat" w:cs="Arial CYR"/>
                <w:color w:val="000000"/>
              </w:rPr>
              <w:t>տեսակի;</w:t>
            </w:r>
            <w:r w:rsidRPr="00A63740">
              <w:rPr>
                <w:rFonts w:ascii="GHEA Grapalat" w:hAnsi="GHEA Grapalat" w:cs="Arial CYR"/>
                <w:color w:val="000000"/>
              </w:rPr>
              <w:br/>
              <w:t>Մատուցում` 8 մ</w:t>
            </w:r>
            <w:r w:rsidRPr="00A32820">
              <w:rPr>
                <w:rFonts w:ascii="GHEA Grapalat" w:hAnsi="GHEA Grapalat" w:cs="Arial CYR"/>
                <w:color w:val="000000"/>
                <w:vertAlign w:val="superscript"/>
              </w:rPr>
              <w:t>3</w:t>
            </w:r>
            <w:r w:rsidRPr="00A63740">
              <w:rPr>
                <w:rFonts w:ascii="GHEA Grapalat" w:hAnsi="GHEA Grapalat" w:cs="Arial CYR"/>
                <w:color w:val="000000"/>
              </w:rPr>
              <w:t>/ժ, ճնշամղում` 18 մ;</w:t>
            </w:r>
            <w:r w:rsidRPr="00A63740">
              <w:rPr>
                <w:rFonts w:ascii="GHEA Grapalat" w:hAnsi="GHEA Grapalat" w:cs="Arial CYR"/>
                <w:color w:val="000000"/>
              </w:rPr>
              <w:br/>
              <w:t>Հզորությունը`  1,3 կՎտ;</w:t>
            </w:r>
            <w:r w:rsidRPr="00A63740">
              <w:rPr>
                <w:rFonts w:ascii="GHEA Grapalat" w:hAnsi="GHEA Grapalat" w:cs="Arial CYR"/>
                <w:color w:val="000000"/>
              </w:rPr>
              <w:br/>
              <w:t>Պտտման հաճախությունը` 2900 պտ/րոպե;</w:t>
            </w:r>
            <w:r w:rsidRPr="00A63740">
              <w:rPr>
                <w:rFonts w:ascii="GHEA Grapalat" w:hAnsi="GHEA Grapalat" w:cs="Arial CYR"/>
                <w:color w:val="000000"/>
              </w:rPr>
              <w:br/>
              <w:t>Թույլատրելի կավիտացիոն պաշար` ոչ ավել 3,8 մ;</w:t>
            </w:r>
            <w:r w:rsidRPr="00A63740">
              <w:rPr>
                <w:rFonts w:ascii="GHEA Grapalat" w:hAnsi="GHEA Grapalat" w:cs="Arial CYR"/>
                <w:color w:val="000000"/>
              </w:rPr>
              <w:br/>
              <w:t>Ագրեգատի զանգվածը` 100 կգ;</w:t>
            </w:r>
            <w:r w:rsidRPr="00A63740">
              <w:rPr>
                <w:rFonts w:ascii="GHEA Grapalat" w:hAnsi="GHEA Grapalat" w:cs="Arial CYR"/>
                <w:color w:val="000000"/>
              </w:rPr>
              <w:br/>
              <w:t>Անվտանգության դասը՝ 2 ըստ НП-001-97։</w:t>
            </w:r>
          </w:p>
          <w:p w14:paraId="11BB1341" w14:textId="50DE6247" w:rsidR="00E04749" w:rsidRDefault="00E04749" w:rsidP="00E04749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</w:p>
          <w:p w14:paraId="7E6D2A6F" w14:textId="77777777" w:rsidR="00E04749" w:rsidRPr="00A63740" w:rsidRDefault="00E04749" w:rsidP="00E04749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</w:p>
          <w:p w14:paraId="683EB7AB" w14:textId="77777777" w:rsidR="00E04749" w:rsidRPr="00A63740" w:rsidRDefault="00E04749" w:rsidP="00E04749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 xml:space="preserve">Тип  </w:t>
            </w:r>
            <w:r w:rsidRPr="00A63740">
              <w:rPr>
                <w:rFonts w:ascii="GHEA Grapalat" w:hAnsi="GHEA Grapalat" w:cs="Arial CYR"/>
                <w:b/>
                <w:bCs/>
                <w:color w:val="000000"/>
              </w:rPr>
              <w:t>АС-Х50-32-125а-А-5 УХЛ4</w:t>
            </w:r>
            <w:r w:rsidRPr="00350DCF">
              <w:rPr>
                <w:rFonts w:ascii="GHEA Grapalat" w:hAnsi="GHEA Grapalat" w:cs="Arial CYR"/>
                <w:b/>
                <w:bCs/>
                <w:color w:val="000000"/>
              </w:rPr>
              <w:t>;</w:t>
            </w:r>
            <w:r w:rsidRPr="00A63740">
              <w:rPr>
                <w:rFonts w:ascii="GHEA Grapalat" w:hAnsi="GHEA Grapalat" w:cs="Arial CYR"/>
                <w:color w:val="000000"/>
              </w:rPr>
              <w:t xml:space="preserve"> </w:t>
            </w:r>
          </w:p>
          <w:p w14:paraId="491912A2" w14:textId="77777777" w:rsidR="00E04749" w:rsidRPr="00A63740" w:rsidRDefault="00E04749" w:rsidP="00E04749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Подача 8 м</w:t>
            </w:r>
            <w:r w:rsidRPr="00A32820">
              <w:rPr>
                <w:rFonts w:ascii="GHEA Grapalat" w:hAnsi="GHEA Grapalat" w:cs="Arial CYR"/>
                <w:color w:val="000000"/>
                <w:vertAlign w:val="superscript"/>
              </w:rPr>
              <w:t>3</w:t>
            </w:r>
            <w:r w:rsidRPr="00A63740">
              <w:rPr>
                <w:rFonts w:ascii="GHEA Grapalat" w:hAnsi="GHEA Grapalat" w:cs="Arial CYR"/>
                <w:color w:val="000000"/>
              </w:rPr>
              <w:t>/ч, напор  18 м, мощность 1,3 кВт</w:t>
            </w:r>
            <w:r>
              <w:rPr>
                <w:rFonts w:ascii="GHEA Grapalat" w:hAnsi="GHEA Grapalat" w:cs="Arial CYR"/>
                <w:color w:val="000000"/>
              </w:rPr>
              <w:t>;</w:t>
            </w:r>
            <w:r w:rsidRPr="00A63740">
              <w:rPr>
                <w:rFonts w:ascii="GHEA Grapalat" w:hAnsi="GHEA Grapalat" w:cs="Arial CYR"/>
                <w:color w:val="000000"/>
              </w:rPr>
              <w:t xml:space="preserve"> </w:t>
            </w:r>
          </w:p>
          <w:p w14:paraId="61EC9FD3" w14:textId="77777777" w:rsidR="00E04749" w:rsidRPr="00A63740" w:rsidRDefault="00E04749" w:rsidP="00E04749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Частота вращения  2900 об/мин;</w:t>
            </w:r>
          </w:p>
          <w:p w14:paraId="4DBC4CB9" w14:textId="77777777" w:rsidR="00E04749" w:rsidRPr="00A63740" w:rsidRDefault="00E04749" w:rsidP="00E04749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Допустимый кавитационный запас не более 3,8 м;</w:t>
            </w:r>
          </w:p>
          <w:p w14:paraId="4BD844B3" w14:textId="77777777" w:rsidR="00E04749" w:rsidRPr="00A63740" w:rsidRDefault="00E04749" w:rsidP="00E04749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Масса агрегата 100кг;</w:t>
            </w:r>
          </w:p>
          <w:p w14:paraId="5FEF1F3F" w14:textId="42D06BA8" w:rsidR="00E04749" w:rsidRPr="008F01D8" w:rsidRDefault="00E04749" w:rsidP="00E04749">
            <w:pPr>
              <w:pStyle w:val="HTML"/>
              <w:shd w:val="clear" w:color="auto" w:fill="F8F9FA"/>
              <w:rPr>
                <w:rFonts w:ascii="GHEA Grapalat" w:hAnsi="GHEA Grapalat"/>
                <w:lang w:eastAsia="ru-RU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Класс безопасности – 2 по НП-001-97</w:t>
            </w:r>
            <w:r w:rsidRPr="00A63740">
              <w:rPr>
                <w:rFonts w:ascii="Cambria Math" w:hAnsi="Cambria Math" w:cs="Cambria Math"/>
                <w:color w:val="000000"/>
              </w:rPr>
              <w:t>․</w:t>
            </w:r>
            <w:r w:rsidRPr="00A63740">
              <w:rPr>
                <w:rFonts w:ascii="GHEA Grapalat" w:hAnsi="GHEA Grapalat" w:cs="Arial CYR"/>
                <w:color w:val="000000"/>
              </w:rPr>
              <w:t xml:space="preserve">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0461" w14:textId="77777777" w:rsidR="00E04749" w:rsidRPr="00A07704" w:rsidRDefault="00E04749" w:rsidP="00E0474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38AC9A62" w14:textId="1045D5A8" w:rsidR="00E04749" w:rsidRPr="008F01D8" w:rsidRDefault="00E04749" w:rsidP="00E04749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7479" w14:textId="592653A7" w:rsidR="00E04749" w:rsidRPr="00603DDB" w:rsidRDefault="00E04749" w:rsidP="00E04749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01BC0" w14:textId="1F205B77" w:rsidR="00E04749" w:rsidRPr="008F01D8" w:rsidRDefault="00E04749" w:rsidP="00E04749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40003500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6DC5" w14:textId="301360B8" w:rsidR="00E04749" w:rsidRPr="008F01D8" w:rsidRDefault="00E04749" w:rsidP="00E04749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80007000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B3ABFD" w14:textId="77777777" w:rsidR="00E04749" w:rsidRPr="00A07704" w:rsidRDefault="00E04749" w:rsidP="00E04749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մ. Արմավիր ք. Մեծամոր  «ՀԱԷԿ» ՓԲԸ</w:t>
            </w:r>
          </w:p>
          <w:p w14:paraId="51304FA2" w14:textId="0D24372C" w:rsidR="00E04749" w:rsidRPr="008F01D8" w:rsidRDefault="00E04749" w:rsidP="00E04749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марз Армавир г. Мецамор ЗАО "ААЭК"</w:t>
            </w:r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 xml:space="preserve"> «ААЭК»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4929AD2" w14:textId="77777777" w:rsidR="00E04749" w:rsidRPr="007D5B1E" w:rsidRDefault="00E04749" w:rsidP="00E04749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CD2261">
              <w:rPr>
                <w:rFonts w:ascii="GHEA Grapalat" w:hAnsi="GHEA Grapalat"/>
                <w:sz w:val="20"/>
                <w:szCs w:val="20"/>
              </w:rPr>
              <w:t>Պայմանագիրը կնքելուց</w:t>
            </w:r>
            <w:r w:rsidRPr="00CD2261">
              <w:rPr>
                <w:rFonts w:ascii="GHEA Grapalat" w:hAnsi="GHEA Grapalat" w:cs="Arial"/>
                <w:sz w:val="18"/>
                <w:szCs w:val="20"/>
              </w:rPr>
              <w:t xml:space="preserve"> </w:t>
            </w:r>
            <w:r w:rsidRPr="00E04749">
              <w:rPr>
                <w:rFonts w:ascii="GHEA Grapalat" w:hAnsi="GHEA Grapalat" w:cs="Arial"/>
                <w:sz w:val="18"/>
                <w:szCs w:val="20"/>
              </w:rPr>
              <w:t>հետո</w:t>
            </w:r>
            <w:r w:rsidRPr="00CD2261">
              <w:rPr>
                <w:rFonts w:ascii="GHEA Grapalat" w:hAnsi="GHEA Grapalat" w:cs="Arial"/>
                <w:sz w:val="18"/>
                <w:szCs w:val="20"/>
              </w:rPr>
              <w:t xml:space="preserve"> </w:t>
            </w:r>
            <w:r w:rsidRPr="007D5B1E">
              <w:rPr>
                <w:rFonts w:ascii="GHEA Grapalat" w:hAnsi="GHEA Grapalat" w:cs="Arial"/>
                <w:sz w:val="18"/>
                <w:szCs w:val="20"/>
              </w:rPr>
              <w:t>մինչև 202</w:t>
            </w:r>
            <w:r w:rsidRPr="00FF5284">
              <w:rPr>
                <w:rFonts w:ascii="GHEA Grapalat" w:hAnsi="GHEA Grapalat" w:cs="Arial"/>
                <w:sz w:val="18"/>
                <w:szCs w:val="20"/>
              </w:rPr>
              <w:t>6</w:t>
            </w:r>
            <w:r w:rsidRPr="007D5B1E">
              <w:rPr>
                <w:rFonts w:ascii="GHEA Grapalat" w:hAnsi="GHEA Grapalat" w:cs="Arial"/>
                <w:sz w:val="18"/>
                <w:szCs w:val="20"/>
              </w:rPr>
              <w:t xml:space="preserve">թ. </w:t>
            </w:r>
            <w:r w:rsidRPr="00FF5284">
              <w:rPr>
                <w:rFonts w:ascii="GHEA Grapalat" w:hAnsi="GHEA Grapalat" w:cs="Arial"/>
                <w:sz w:val="18"/>
                <w:szCs w:val="20"/>
              </w:rPr>
              <w:t>մարտի</w:t>
            </w:r>
            <w:r w:rsidRPr="007D5B1E">
              <w:rPr>
                <w:rFonts w:ascii="GHEA Grapalat" w:hAnsi="GHEA Grapalat" w:cs="Arial"/>
                <w:sz w:val="18"/>
                <w:szCs w:val="20"/>
              </w:rPr>
              <w:t xml:space="preserve"> </w:t>
            </w:r>
            <w:r w:rsidRPr="00FF5284">
              <w:rPr>
                <w:rFonts w:ascii="GHEA Grapalat" w:hAnsi="GHEA Grapalat" w:cs="Arial"/>
                <w:sz w:val="18"/>
                <w:szCs w:val="20"/>
              </w:rPr>
              <w:t>3</w:t>
            </w:r>
            <w:r w:rsidRPr="007D5B1E">
              <w:rPr>
                <w:rFonts w:ascii="GHEA Grapalat" w:hAnsi="GHEA Grapalat" w:cs="Arial"/>
                <w:sz w:val="18"/>
                <w:szCs w:val="20"/>
              </w:rPr>
              <w:t>1-ը</w:t>
            </w:r>
          </w:p>
          <w:p w14:paraId="580917EA" w14:textId="174A3F43" w:rsidR="00E04749" w:rsidRPr="00847B7F" w:rsidRDefault="00E04749" w:rsidP="00E04749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D2261">
              <w:rPr>
                <w:rFonts w:ascii="GHEA Grapalat" w:hAnsi="GHEA Grapalat" w:cs="Arial"/>
                <w:sz w:val="18"/>
                <w:szCs w:val="20"/>
              </w:rPr>
              <w:t>После подписания контракта до 2026 года. 31 марта</w:t>
            </w:r>
          </w:p>
        </w:tc>
      </w:tr>
    </w:tbl>
    <w:p w14:paraId="35CA117F" w14:textId="77777777" w:rsidR="00E04749" w:rsidRPr="003D49BF" w:rsidRDefault="00E04749" w:rsidP="00E0474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bookmarkStart w:id="0" w:name="_GoBack"/>
      <w:bookmarkEnd w:id="0"/>
      <w:proofErr w:type="spellStart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Լրացուցիչ</w:t>
      </w:r>
      <w:proofErr w:type="spellEnd"/>
      <w:r w:rsidRPr="003D49BF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proofErr w:type="spellStart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պայմաններ</w:t>
      </w:r>
      <w:proofErr w:type="spellEnd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՝</w:t>
      </w:r>
    </w:p>
    <w:p w14:paraId="240E0ADB" w14:textId="77777777" w:rsidR="00E04749" w:rsidRPr="003D49BF" w:rsidRDefault="00E04749" w:rsidP="00E0474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</w:p>
    <w:p w14:paraId="49C3459B" w14:textId="77777777" w:rsidR="00E04749" w:rsidRPr="003D49BF" w:rsidRDefault="00E04749" w:rsidP="00E04749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6352212D" w14:textId="77777777" w:rsidR="00E04749" w:rsidRPr="003D49BF" w:rsidRDefault="00E04749" w:rsidP="00E04749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Թույլատրելի խա</w:t>
      </w:r>
      <w:r w:rsidRPr="003D49BF">
        <w:rPr>
          <w:rFonts w:ascii="GHEA Grapalat" w:hAnsi="GHEA Grapalat" w:cs="Sylfaen"/>
          <w:bCs/>
          <w:szCs w:val="24"/>
          <w:lang w:val="ru-RU"/>
        </w:rPr>
        <w:t>խ</w:t>
      </w:r>
      <w:r w:rsidRPr="003D49BF">
        <w:rPr>
          <w:rFonts w:ascii="GHEA Grapalat" w:hAnsi="GHEA Grapalat" w:cs="Sylfaen"/>
          <w:bCs/>
          <w:szCs w:val="24"/>
          <w:lang w:val="pt-BR"/>
        </w:rPr>
        <w:t>տման ժամկետ – 10 օրացուցային օր</w:t>
      </w:r>
    </w:p>
    <w:p w14:paraId="60CF9B54" w14:textId="77777777" w:rsidR="00E04749" w:rsidRPr="003D49BF" w:rsidRDefault="00E04749" w:rsidP="00E04749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Երաշխիքային ժամկետ - Նվազագույնը 365 օր ապրանքները հանձման օրվանից:</w:t>
      </w:r>
    </w:p>
    <w:p w14:paraId="1786D982" w14:textId="77777777" w:rsidR="00E04749" w:rsidRPr="003D49BF" w:rsidRDefault="00E04749" w:rsidP="00E04749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Բանկային երաշխիքի տեսքով կանխավճարի ապահովման ներկայացման դեպքում  նախատեսվում է  կանխավճարի տրամադրում պայմանագրային գումարի մինչև 30% չափով:</w:t>
      </w:r>
    </w:p>
    <w:p w14:paraId="2B530A99" w14:textId="77777777" w:rsidR="00E04749" w:rsidRPr="003D49BF" w:rsidRDefault="00E04749" w:rsidP="00E04749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Style w:val="a4"/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Գեղամ Բալումյան Email: </w:t>
      </w:r>
      <w:r>
        <w:fldChar w:fldCharType="begin"/>
      </w:r>
      <w:r>
        <w:instrText xml:space="preserve"> HYPERLINK "mailto:gegham.balumyan@anpp.am" </w:instrText>
      </w:r>
      <w:r>
        <w:fldChar w:fldCharType="separate"/>
      </w:r>
      <w:r w:rsidRPr="003D49BF">
        <w:rPr>
          <w:rStyle w:val="a4"/>
          <w:rFonts w:ascii="GHEA Grapalat" w:hAnsi="GHEA Grapalat" w:cs="Arial"/>
          <w:szCs w:val="24"/>
          <w:lang w:val="pt-BR"/>
        </w:rPr>
        <w:t>gegham.balumyan@anpp.am</w:t>
      </w:r>
      <w:r>
        <w:rPr>
          <w:rStyle w:val="a4"/>
          <w:rFonts w:ascii="GHEA Grapalat" w:hAnsi="GHEA Grapalat" w:cs="Arial"/>
          <w:bCs/>
          <w:szCs w:val="24"/>
          <w:lang w:val="pt-BR"/>
        </w:rPr>
        <w:fldChar w:fldCharType="end"/>
      </w:r>
    </w:p>
    <w:p w14:paraId="2BCA562B" w14:textId="77777777" w:rsidR="00E04749" w:rsidRPr="003D49BF" w:rsidRDefault="00E04749" w:rsidP="00E04749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lastRenderedPageBreak/>
        <w:t>Ապրանքները պետք է լինեն նոր, պետք է ունենան անձնագիր` փորձարկման արդյունքների, երաշխիքային պարտավորությունների և ժամկետի վերաբերյալ նշումով,  շահագործման հրահանգ և տեխնիկական բնութագիր` ներառյալ վերանորոգման մասին տեղեկությամբ, Տեխնիկական պայմաններ կապիտալ վերանորոգման համար, հավաքական գծագիր պահեստամասերի անվանացանկով, իրանի և արագամաշ մասերի գծագրեր: Պոմպային ագրեգատները պետք է մատակարարվեն հավաք վիճակում: Փաթեթավորումը պետք է ապահովի ապրանքի մեխանիկական ամբողջականությունը, փաստաթղթերը պետք է լինեն թարգմանված հայերեն կամ ռուսերեն լեզուներով: Անվտանգության 2-րդ դաս ըստ НП-001-97 ունեցող պոմպերը պետք է պատրաստվեն և ընդունվեն ըստ որակի պլանի, համաձայն НП-071-18, ГОСТ Р 50.06.01-2017 փաստաթղթերի և РД ЭО 1.1.2.01.0713-2013 փաստաթղթի 5-րդ կետի 5</w:t>
      </w:r>
      <w:r w:rsidRPr="003D49BF">
        <w:rPr>
          <w:rFonts w:ascii="Cambria Math" w:hAnsi="Cambria Math" w:cs="Cambria Math"/>
          <w:bCs/>
          <w:szCs w:val="24"/>
          <w:lang w:val="pt-BR"/>
        </w:rPr>
        <w:t>․</w:t>
      </w:r>
      <w:r w:rsidRPr="003D49BF">
        <w:rPr>
          <w:rFonts w:ascii="GHEA Grapalat" w:hAnsi="GHEA Grapalat" w:cs="Sylfaen"/>
          <w:bCs/>
          <w:szCs w:val="24"/>
          <w:lang w:val="pt-BR"/>
        </w:rPr>
        <w:t>1 ենթակետի, անվտանգության 2-րդ դասին (ըստ НП-001-97-ի) համապատասխան՝  մասնագիտացված կազմակերպության ներգրավմամբ կամ ըստ արտադրող երկրում գործող ընդունման կարգի, անվտանգության 2-րդ դասին (ըստ НП-001-97-ի) համապատասխան: Ապրանքների ընդունման կազմակերպումն ու անցկացումը մատակարարի պատասխանատվության ներքո է:</w:t>
      </w:r>
    </w:p>
    <w:p w14:paraId="0C586725" w14:textId="77777777" w:rsidR="00E04749" w:rsidRPr="003D49BF" w:rsidRDefault="00E04749" w:rsidP="00E04749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152" w:hanging="294"/>
        <w:rPr>
          <w:rFonts w:ascii="GHEA Grapalat" w:hAnsi="GHEA Grapalat" w:cs="Sylfaen"/>
          <w:bCs/>
          <w:szCs w:val="24"/>
          <w:lang w:val="pt-BR"/>
        </w:rPr>
      </w:pP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Մանսակիցը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իր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կողմից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առաջարկվող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ապրանքի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տեխնիկական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բնութագրի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հետ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միաժանանակ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պետք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3D49BF">
        <w:rPr>
          <w:rFonts w:ascii="GHEA Grapalat" w:hAnsi="GHEA Grapalat" w:cs="Arial"/>
          <w:bCs/>
          <w:szCs w:val="24"/>
          <w:lang w:val="ru-RU"/>
        </w:rPr>
        <w:t>է</w:t>
      </w:r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ներկայացնի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առաջարկվող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proofErr w:type="gramStart"/>
      <w:r w:rsidRPr="003D49BF">
        <w:rPr>
          <w:rFonts w:ascii="GHEA Grapalat" w:hAnsi="GHEA Grapalat" w:cs="Arial"/>
          <w:bCs/>
          <w:szCs w:val="24"/>
          <w:lang w:val="ru-RU"/>
        </w:rPr>
        <w:t>ապրանքի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ապրանքային</w:t>
      </w:r>
      <w:proofErr w:type="spellEnd"/>
      <w:proofErr w:type="gram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նշանը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, 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ֆիրմային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անվանումը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,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մոդելը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,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արտադրողի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անվանումը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>:</w:t>
      </w:r>
    </w:p>
    <w:p w14:paraId="3679C0C5" w14:textId="77777777" w:rsidR="00E04749" w:rsidRPr="003D49BF" w:rsidRDefault="00E04749" w:rsidP="00E04749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14:paraId="77E52698" w14:textId="77777777" w:rsidR="00E04749" w:rsidRPr="003D49BF" w:rsidRDefault="00E04749" w:rsidP="00E04749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 w:rsidRPr="003D49BF">
        <w:rPr>
          <w:rFonts w:ascii="GHEA Grapalat" w:eastAsia="Times New Roman" w:hAnsi="GHEA Grapalat" w:cs="Times New Roman"/>
          <w:b/>
          <w:szCs w:val="24"/>
          <w:lang w:eastAsia="ru-RU"/>
        </w:rPr>
        <w:t>ՀԱԷԿ-ի շահագործման անվտանգության ապահովման տեսակետից պոմպային ագրեգատների համարժեք տարբերակը անթույլատրելի է՝ համաձայն նախագծա-կոնստրուրկտորական փաստաթղթերի:</w:t>
      </w:r>
      <w:r w:rsidRPr="003D49BF"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</w:p>
    <w:p w14:paraId="2D069E0A" w14:textId="77777777" w:rsidR="00E04749" w:rsidRPr="003D49BF" w:rsidRDefault="00E04749" w:rsidP="00E04749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14:paraId="71E9B32E" w14:textId="77777777" w:rsidR="00E04749" w:rsidRPr="003D49BF" w:rsidRDefault="00E04749" w:rsidP="00E04749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proofErr w:type="spellStart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Дополнительные</w:t>
      </w:r>
      <w:proofErr w:type="spellEnd"/>
      <w:r w:rsidRPr="003D49BF"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  <w:proofErr w:type="spellStart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условия</w:t>
      </w:r>
      <w:proofErr w:type="spellEnd"/>
      <w:r w:rsidRPr="003D49BF">
        <w:rPr>
          <w:rFonts w:ascii="GHEA Grapalat" w:eastAsia="Times New Roman" w:hAnsi="GHEA Grapalat" w:cs="Times New Roman"/>
          <w:b/>
          <w:szCs w:val="24"/>
          <w:lang w:val="pt-BR" w:eastAsia="ru-RU"/>
        </w:rPr>
        <w:t>:</w:t>
      </w:r>
    </w:p>
    <w:p w14:paraId="2D8BEBD7" w14:textId="77777777" w:rsidR="00E04749" w:rsidRPr="003D49BF" w:rsidRDefault="00E04749" w:rsidP="00E04749">
      <w:pPr>
        <w:pStyle w:val="a6"/>
        <w:numPr>
          <w:ilvl w:val="0"/>
          <w:numId w:val="10"/>
        </w:numPr>
        <w:spacing w:after="0" w:line="240" w:lineRule="auto"/>
        <w:ind w:left="0" w:firstLine="0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 xml:space="preserve">Срок предоставления подписанного участнику протокола приема-сдачи-10 рабочих дней. </w:t>
      </w:r>
    </w:p>
    <w:p w14:paraId="6BE361F5" w14:textId="77777777" w:rsidR="00E04749" w:rsidRPr="003D49BF" w:rsidRDefault="00E04749" w:rsidP="00E04749">
      <w:pPr>
        <w:pStyle w:val="a6"/>
        <w:numPr>
          <w:ilvl w:val="0"/>
          <w:numId w:val="10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>Допустимый срок нарушения-10 календарных дней</w:t>
      </w:r>
    </w:p>
    <w:p w14:paraId="0D31DF74" w14:textId="77777777" w:rsidR="00E04749" w:rsidRPr="003D49BF" w:rsidRDefault="00E04749" w:rsidP="00E04749">
      <w:pPr>
        <w:pStyle w:val="a6"/>
        <w:numPr>
          <w:ilvl w:val="0"/>
          <w:numId w:val="10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>Гарантийный срок - минимум 365 дней с даты доставки товара</w:t>
      </w:r>
    </w:p>
    <w:p w14:paraId="4D562AE6" w14:textId="77777777" w:rsidR="00E04749" w:rsidRPr="003D49BF" w:rsidRDefault="00E04749" w:rsidP="00E04749">
      <w:pPr>
        <w:pStyle w:val="a6"/>
        <w:numPr>
          <w:ilvl w:val="0"/>
          <w:numId w:val="10"/>
        </w:numPr>
        <w:spacing w:after="0" w:line="240" w:lineRule="auto"/>
        <w:ind w:left="709" w:hanging="709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>В случае представления обеспечения предоплаты в виде банковской гарантии предусматривается предоставление предоплаты в размере до 30% от договорной суммы</w:t>
      </w:r>
    </w:p>
    <w:p w14:paraId="7DB89783" w14:textId="77777777" w:rsidR="00E04749" w:rsidRPr="003D49BF" w:rsidRDefault="00E04749" w:rsidP="00E04749">
      <w:pPr>
        <w:pStyle w:val="a6"/>
        <w:numPr>
          <w:ilvl w:val="0"/>
          <w:numId w:val="10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Гегам</w:t>
      </w:r>
      <w:proofErr w:type="spellEnd"/>
      <w:r w:rsidRPr="003D49BF">
        <w:rPr>
          <w:rFonts w:ascii="GHEA Grapalat" w:hAnsi="GHEA Grapalat" w:cs="Arial"/>
          <w:bCs/>
          <w:szCs w:val="24"/>
          <w:lang w:val="ru-RU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Балумян</w:t>
      </w:r>
      <w:proofErr w:type="spellEnd"/>
      <w:r w:rsidRPr="003D49BF">
        <w:rPr>
          <w:rFonts w:ascii="GHEA Grapalat" w:hAnsi="GHEA Grapalat" w:cs="Arial"/>
          <w:bCs/>
          <w:szCs w:val="24"/>
        </w:rPr>
        <w:t xml:space="preserve"> Email: </w:t>
      </w:r>
      <w:r>
        <w:fldChar w:fldCharType="begin"/>
      </w:r>
      <w:r>
        <w:instrText xml:space="preserve"> HYPERLINK "mailto:gegham.balumyan@anpp.am" </w:instrText>
      </w:r>
      <w:r>
        <w:fldChar w:fldCharType="separate"/>
      </w:r>
      <w:r w:rsidRPr="003D49BF">
        <w:rPr>
          <w:rStyle w:val="a4"/>
          <w:rFonts w:ascii="GHEA Grapalat" w:hAnsi="GHEA Grapalat" w:cs="Arial"/>
          <w:szCs w:val="24"/>
          <w:lang w:val="en-US"/>
        </w:rPr>
        <w:t>gegham</w:t>
      </w:r>
      <w:r w:rsidRPr="003D49BF">
        <w:rPr>
          <w:rStyle w:val="a4"/>
          <w:rFonts w:ascii="GHEA Grapalat" w:hAnsi="GHEA Grapalat" w:cs="Arial"/>
          <w:szCs w:val="24"/>
          <w:lang w:val="ru-RU"/>
        </w:rPr>
        <w:t>.</w:t>
      </w:r>
      <w:r w:rsidRPr="003D49BF">
        <w:rPr>
          <w:rStyle w:val="a4"/>
          <w:rFonts w:ascii="GHEA Grapalat" w:hAnsi="GHEA Grapalat" w:cs="Arial"/>
          <w:szCs w:val="24"/>
          <w:lang w:val="en-US"/>
        </w:rPr>
        <w:t>balumyan</w:t>
      </w:r>
      <w:r w:rsidRPr="003D49BF">
        <w:rPr>
          <w:rStyle w:val="a4"/>
          <w:rFonts w:ascii="GHEA Grapalat" w:hAnsi="GHEA Grapalat" w:cs="Arial"/>
          <w:szCs w:val="24"/>
          <w:lang w:val="ru-RU"/>
        </w:rPr>
        <w:t>@</w:t>
      </w:r>
      <w:r w:rsidRPr="003D49BF">
        <w:rPr>
          <w:rStyle w:val="a4"/>
          <w:rFonts w:ascii="GHEA Grapalat" w:hAnsi="GHEA Grapalat" w:cs="Arial"/>
          <w:szCs w:val="24"/>
          <w:lang w:val="en-US"/>
        </w:rPr>
        <w:t>anpp</w:t>
      </w:r>
      <w:r w:rsidRPr="003D49BF">
        <w:rPr>
          <w:rStyle w:val="a4"/>
          <w:rFonts w:ascii="GHEA Grapalat" w:hAnsi="GHEA Grapalat" w:cs="Arial"/>
          <w:szCs w:val="24"/>
          <w:lang w:val="ru-RU"/>
        </w:rPr>
        <w:t>.</w:t>
      </w:r>
      <w:r w:rsidRPr="003D49BF">
        <w:rPr>
          <w:rStyle w:val="a4"/>
          <w:rFonts w:ascii="GHEA Grapalat" w:hAnsi="GHEA Grapalat" w:cs="Arial"/>
          <w:szCs w:val="24"/>
          <w:lang w:val="en-US"/>
        </w:rPr>
        <w:t>am</w:t>
      </w:r>
      <w:r>
        <w:rPr>
          <w:rStyle w:val="a4"/>
          <w:rFonts w:ascii="GHEA Grapalat" w:hAnsi="GHEA Grapalat" w:cs="Arial"/>
          <w:bCs/>
          <w:szCs w:val="24"/>
          <w:lang w:val="en-US"/>
        </w:rPr>
        <w:fldChar w:fldCharType="end"/>
      </w:r>
      <w:r w:rsidRPr="003D49BF">
        <w:rPr>
          <w:rFonts w:ascii="GHEA Grapalat" w:hAnsi="GHEA Grapalat" w:cs="Arial"/>
          <w:bCs/>
          <w:szCs w:val="24"/>
          <w:lang w:val="ru-RU"/>
        </w:rPr>
        <w:t xml:space="preserve"> </w:t>
      </w:r>
      <w:r w:rsidRPr="003D49BF">
        <w:rPr>
          <w:rFonts w:ascii="GHEA Grapalat" w:hAnsi="GHEA Grapalat" w:cs="Arial"/>
          <w:bCs/>
          <w:szCs w:val="24"/>
        </w:rPr>
        <w:t>.</w:t>
      </w:r>
    </w:p>
    <w:p w14:paraId="2D997440" w14:textId="77777777" w:rsidR="00E04749" w:rsidRPr="003D49BF" w:rsidRDefault="00E04749" w:rsidP="00E04749">
      <w:pPr>
        <w:pStyle w:val="a6"/>
        <w:numPr>
          <w:ilvl w:val="0"/>
          <w:numId w:val="10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 xml:space="preserve">Товары должны быть новыми, должны иметь паспорт с отметкой результатов испытаний, гарантийных обязательств и сроков, должны иметь инструкцию по эксплуатации и техническую характеристику, включая сведения о ремонте, ТУ на капитальный ремонт должен иметь сборочный чертеж с указателем запчастей, чертежи корпуса и быстроизнашиваемых деталей. Насосные агрегаты должны быть поставлены в сборе. Упаковка должна обеспечить механическую целостность товара, документы должны быть переведены на армянский или русский   языки.Товары с классом безопасности- 2 по НП-001-97 должны изготавливаться и приниматься согласно плана качества, по НП-071-18, ГОСТ Р 50.06.01-2017 и по РД ЭО 1.1.2.01.0713-2013 п.5 п.п. 5.1,  согласно их классу безопасности-2, с привлечением специализированной организации, или по действующим правилам приемки,  страны производителя, соответствующего классу  безопасности-2, по НП-001-97. Организация и проведение приемки продукции </w:t>
      </w:r>
    </w:p>
    <w:p w14:paraId="730D983C" w14:textId="77777777" w:rsidR="00E04749" w:rsidRPr="003D49BF" w:rsidRDefault="00E04749" w:rsidP="00E04749">
      <w:pPr>
        <w:pStyle w:val="a6"/>
        <w:numPr>
          <w:ilvl w:val="0"/>
          <w:numId w:val="10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6B961F98" w14:textId="77777777" w:rsidR="00E04749" w:rsidRPr="003D49BF" w:rsidRDefault="00E04749" w:rsidP="00E04749">
      <w:pPr>
        <w:spacing w:after="0" w:line="240" w:lineRule="auto"/>
        <w:jc w:val="both"/>
        <w:rPr>
          <w:rFonts w:ascii="GHEA Grapalat" w:hAnsi="GHEA Grapalat" w:cs="Sylfaen"/>
          <w:szCs w:val="24"/>
        </w:rPr>
      </w:pPr>
    </w:p>
    <w:p w14:paraId="7946F656" w14:textId="77777777" w:rsidR="00E04749" w:rsidRPr="003D49BF" w:rsidRDefault="00E04749" w:rsidP="00E04749">
      <w:pPr>
        <w:rPr>
          <w:rFonts w:ascii="GHEA Grapalat" w:hAnsi="GHEA Grapalat" w:cs="Sylfaen"/>
          <w:b/>
          <w:szCs w:val="24"/>
        </w:rPr>
      </w:pPr>
      <w:r w:rsidRPr="003D49BF">
        <w:rPr>
          <w:rFonts w:ascii="GHEA Grapalat" w:hAnsi="GHEA Grapalat" w:cs="Sylfaen"/>
          <w:b/>
          <w:szCs w:val="24"/>
        </w:rPr>
        <w:t>С точки зрения обеспечения безопасности эксплуатации ААЭС аналог насосных агрегатов недопустим, согласно проектно - конструкторским документам:</w:t>
      </w:r>
    </w:p>
    <w:p w14:paraId="2289BD50" w14:textId="19307723" w:rsidR="00541C83" w:rsidRDefault="00541C83" w:rsidP="00603DDB">
      <w:pPr>
        <w:rPr>
          <w:rFonts w:ascii="GHEA Grapalat" w:hAnsi="GHEA Grapalat" w:cs="Sylfaen"/>
          <w:b/>
          <w:szCs w:val="24"/>
        </w:rPr>
      </w:pPr>
    </w:p>
    <w:p w14:paraId="735741B8" w14:textId="75811F09" w:rsidR="00541C83" w:rsidRDefault="00541C83" w:rsidP="00603DDB">
      <w:pPr>
        <w:rPr>
          <w:rFonts w:ascii="GHEA Grapalat" w:hAnsi="GHEA Grapalat" w:cs="Sylfaen"/>
          <w:b/>
          <w:szCs w:val="24"/>
        </w:rPr>
      </w:pPr>
    </w:p>
    <w:p w14:paraId="45403D31" w14:textId="77777777" w:rsidR="00541C83" w:rsidRPr="0059553C" w:rsidRDefault="00541C83" w:rsidP="00541C83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pt-BR"/>
        </w:rPr>
      </w:pPr>
      <w:r w:rsidRPr="003B0CA3">
        <w:rPr>
          <w:rFonts w:ascii="GHEA Grapalat" w:hAnsi="GHEA Grapalat" w:cs="Sylfaen"/>
          <w:b/>
        </w:rPr>
        <w:t>ՎՃԱՐՄԱՆ</w:t>
      </w:r>
      <w:r w:rsidRPr="003B0CA3">
        <w:rPr>
          <w:rFonts w:ascii="GHEA Grapalat" w:hAnsi="GHEA Grapalat" w:cs="Sylfaen"/>
          <w:b/>
          <w:lang w:val="pt-BR"/>
        </w:rPr>
        <w:t xml:space="preserve"> </w:t>
      </w:r>
      <w:r w:rsidRPr="003B0CA3">
        <w:rPr>
          <w:rFonts w:ascii="GHEA Grapalat" w:hAnsi="GHEA Grapalat" w:cs="Sylfaen"/>
          <w:b/>
        </w:rPr>
        <w:t>ԺԱՄԱՆԱԿԱՑՈՒՅՑ</w:t>
      </w:r>
    </w:p>
    <w:p w14:paraId="75908B63" w14:textId="77777777" w:rsidR="00541C83" w:rsidRPr="003D49BF" w:rsidRDefault="00541C83" w:rsidP="00603DDB">
      <w:pPr>
        <w:rPr>
          <w:rFonts w:ascii="GHEA Grapalat" w:hAnsi="GHEA Grapalat" w:cs="Sylfaen"/>
          <w:b/>
          <w:szCs w:val="24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158"/>
        <w:gridCol w:w="2249"/>
        <w:gridCol w:w="1080"/>
        <w:gridCol w:w="1275"/>
        <w:gridCol w:w="652"/>
        <w:gridCol w:w="652"/>
        <w:gridCol w:w="652"/>
        <w:gridCol w:w="653"/>
        <w:gridCol w:w="652"/>
        <w:gridCol w:w="652"/>
        <w:gridCol w:w="653"/>
        <w:gridCol w:w="652"/>
        <w:gridCol w:w="652"/>
        <w:gridCol w:w="1220"/>
      </w:tblGrid>
      <w:tr w:rsidR="00541C83" w:rsidRPr="00423EED" w14:paraId="2384A3BD" w14:textId="77777777" w:rsidTr="00541C83">
        <w:trPr>
          <w:trHeight w:val="698"/>
          <w:jc w:val="center"/>
        </w:trPr>
        <w:tc>
          <w:tcPr>
            <w:tcW w:w="602" w:type="dxa"/>
            <w:vMerge w:val="restart"/>
            <w:vAlign w:val="center"/>
          </w:tcPr>
          <w:p w14:paraId="37E634B7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2158" w:type="dxa"/>
            <w:vMerge w:val="restart"/>
            <w:vAlign w:val="center"/>
          </w:tcPr>
          <w:p w14:paraId="12E5D3EE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423EED">
              <w:rPr>
                <w:rFonts w:ascii="GHEA Grapalat" w:hAnsi="GHEA Grapalat"/>
                <w:sz w:val="18"/>
                <w:szCs w:val="18"/>
              </w:rPr>
              <w:t>ըստ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ԳՄԱ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423EED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  <w:p w14:paraId="15811E8F" w14:textId="48FC3921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E04749">
              <w:rPr>
                <w:rFonts w:ascii="GHEA Grapalat" w:hAnsi="GHEA Grapalat"/>
                <w:sz w:val="16"/>
                <w:szCs w:val="16"/>
              </w:rPr>
              <w:t>CPV</w:t>
            </w:r>
          </w:p>
        </w:tc>
        <w:tc>
          <w:tcPr>
            <w:tcW w:w="2249" w:type="dxa"/>
            <w:vMerge w:val="restart"/>
            <w:vAlign w:val="center"/>
          </w:tcPr>
          <w:p w14:paraId="0A6D3231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  <w:p w14:paraId="157E11C5" w14:textId="1A2B3B93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013109AA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207C606D" w14:textId="514C5FF3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5" w:type="dxa"/>
            <w:vMerge w:val="restart"/>
            <w:vAlign w:val="center"/>
          </w:tcPr>
          <w:p w14:paraId="5E0178A9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  <w:p w14:paraId="5E8BEF5E" w14:textId="797EC455" w:rsidR="00541C83" w:rsidRPr="002B52F5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7090" w:type="dxa"/>
            <w:gridSpan w:val="10"/>
          </w:tcPr>
          <w:p w14:paraId="10B2F202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Վճարումները</w:t>
            </w:r>
            <w:proofErr w:type="spellEnd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նախատեսվում</w:t>
            </w:r>
            <w:proofErr w:type="spellEnd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իրականացնել</w:t>
            </w:r>
            <w:proofErr w:type="spellEnd"/>
            <w:r w:rsidRPr="00423E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6թ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</w:p>
          <w:p w14:paraId="1576461D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ըստ</w:t>
            </w:r>
            <w:proofErr w:type="spellEnd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ամիսների</w:t>
            </w:r>
            <w:proofErr w:type="spellEnd"/>
          </w:p>
          <w:p w14:paraId="5A8C837B" w14:textId="77777777" w:rsidR="00541C83" w:rsidRPr="00541C83" w:rsidRDefault="00541C83" w:rsidP="00541C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Выплаты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планируется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произвести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 xml:space="preserve"> в 2026 </w:t>
            </w: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году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</w:p>
          <w:p w14:paraId="3BFAE735" w14:textId="5B9CD99A" w:rsidR="00541C83" w:rsidRPr="00423EED" w:rsidRDefault="00541C83" w:rsidP="00541C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по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месяцам</w:t>
            </w:r>
            <w:proofErr w:type="spellEnd"/>
          </w:p>
        </w:tc>
      </w:tr>
      <w:tr w:rsidR="00541C83" w:rsidRPr="00423EED" w14:paraId="477F0703" w14:textId="77777777" w:rsidTr="00541C83">
        <w:trPr>
          <w:trHeight w:val="527"/>
          <w:jc w:val="center"/>
        </w:trPr>
        <w:tc>
          <w:tcPr>
            <w:tcW w:w="602" w:type="dxa"/>
            <w:vMerge/>
            <w:vAlign w:val="center"/>
          </w:tcPr>
          <w:p w14:paraId="328A4814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58" w:type="dxa"/>
            <w:vMerge/>
            <w:vAlign w:val="center"/>
          </w:tcPr>
          <w:p w14:paraId="7DFBE680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249" w:type="dxa"/>
            <w:vMerge/>
            <w:vAlign w:val="center"/>
          </w:tcPr>
          <w:p w14:paraId="43C6C864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080" w:type="dxa"/>
            <w:vMerge/>
            <w:vAlign w:val="center"/>
          </w:tcPr>
          <w:p w14:paraId="3C0282F7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5" w:type="dxa"/>
            <w:vMerge/>
            <w:vAlign w:val="center"/>
          </w:tcPr>
          <w:p w14:paraId="47670104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652" w:type="dxa"/>
            <w:vAlign w:val="center"/>
          </w:tcPr>
          <w:p w14:paraId="109F9255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54BD76E9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0387A3B0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3" w:type="dxa"/>
            <w:vAlign w:val="center"/>
          </w:tcPr>
          <w:p w14:paraId="059F3EA7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49334A7C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4FBD4B44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3" w:type="dxa"/>
            <w:vAlign w:val="center"/>
          </w:tcPr>
          <w:p w14:paraId="2BFD4FD6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2FECA04E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2A36746C" w14:textId="02DDC372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061D10D4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14:paraId="46F141F9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  <w:p w14:paraId="241B5455" w14:textId="307CD130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</w:tr>
      <w:tr w:rsidR="00541C83" w:rsidRPr="00AE64D5" w14:paraId="3DA45588" w14:textId="77777777" w:rsidTr="00541C83">
        <w:trPr>
          <w:cantSplit/>
          <w:trHeight w:val="1323"/>
          <w:jc w:val="center"/>
        </w:trPr>
        <w:tc>
          <w:tcPr>
            <w:tcW w:w="602" w:type="dxa"/>
            <w:vAlign w:val="center"/>
          </w:tcPr>
          <w:p w14:paraId="6F3CD887" w14:textId="77777777" w:rsidR="00541C83" w:rsidRPr="00423EED" w:rsidRDefault="00541C83" w:rsidP="00541C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58" w:type="dxa"/>
            <w:vAlign w:val="center"/>
          </w:tcPr>
          <w:p w14:paraId="0C4B961A" w14:textId="77777777" w:rsidR="00541C83" w:rsidRPr="00A07704" w:rsidRDefault="00541C83" w:rsidP="00541C83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B93822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2249" w:type="dxa"/>
            <w:vAlign w:val="center"/>
          </w:tcPr>
          <w:p w14:paraId="4ACA1C04" w14:textId="77777777" w:rsidR="00541C83" w:rsidRDefault="00541C83" w:rsidP="00541C83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Էլեկտրապոմպային ագրեգատ</w:t>
            </w:r>
          </w:p>
          <w:p w14:paraId="46A1A49D" w14:textId="77777777" w:rsidR="00541C83" w:rsidRPr="00F9080C" w:rsidRDefault="00541C83" w:rsidP="00541C83">
            <w:pPr>
              <w:spacing w:after="0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Э</w:t>
            </w:r>
            <w:r w:rsidRPr="00A63740">
              <w:rPr>
                <w:rFonts w:ascii="GHEA Grapalat" w:hAnsi="GHEA Grapalat" w:cs="Arial CYR"/>
                <w:color w:val="000000"/>
              </w:rPr>
              <w:t xml:space="preserve">лектронасосный </w:t>
            </w:r>
            <w:r>
              <w:rPr>
                <w:rFonts w:ascii="GHEA Grapalat" w:hAnsi="GHEA Grapalat" w:cs="Arial CYR"/>
                <w:color w:val="000000"/>
              </w:rPr>
              <w:t>а</w:t>
            </w:r>
            <w:r w:rsidRPr="00A63740">
              <w:rPr>
                <w:rFonts w:ascii="GHEA Grapalat" w:hAnsi="GHEA Grapalat" w:cs="Arial CYR"/>
                <w:color w:val="000000"/>
              </w:rPr>
              <w:t>грегат</w:t>
            </w:r>
          </w:p>
        </w:tc>
        <w:tc>
          <w:tcPr>
            <w:tcW w:w="1080" w:type="dxa"/>
            <w:vAlign w:val="center"/>
          </w:tcPr>
          <w:p w14:paraId="4234E8BC" w14:textId="77777777" w:rsidR="00541C83" w:rsidRPr="00315E06" w:rsidRDefault="00541C83" w:rsidP="00541C83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315E06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275" w:type="dxa"/>
            <w:vAlign w:val="center"/>
          </w:tcPr>
          <w:p w14:paraId="02D15C00" w14:textId="77777777" w:rsidR="00541C83" w:rsidRPr="00315E06" w:rsidRDefault="00541C83" w:rsidP="00541C83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4D029D">
              <w:rPr>
                <w:rFonts w:ascii="GHEA Grapalat" w:eastAsia="Arial Unicode MS" w:hAnsi="GHEA Grapalat"/>
                <w:sz w:val="20"/>
                <w:szCs w:val="20"/>
              </w:rPr>
              <w:t>2</w:t>
            </w:r>
          </w:p>
        </w:tc>
        <w:tc>
          <w:tcPr>
            <w:tcW w:w="652" w:type="dxa"/>
            <w:textDirection w:val="btLr"/>
            <w:vAlign w:val="center"/>
          </w:tcPr>
          <w:p w14:paraId="490DD859" w14:textId="69902040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3331B3DC" w14:textId="59322E76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14CDDD7C" w14:textId="752D3E54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3" w:type="dxa"/>
            <w:textDirection w:val="btLr"/>
            <w:vAlign w:val="center"/>
          </w:tcPr>
          <w:p w14:paraId="38B69A5D" w14:textId="63BD1812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504CC417" w14:textId="6851589B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2C0B8C2F" w14:textId="13C12BFF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3" w:type="dxa"/>
            <w:textDirection w:val="btLr"/>
            <w:vAlign w:val="center"/>
          </w:tcPr>
          <w:p w14:paraId="520DBB25" w14:textId="74C18883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73D14CA3" w14:textId="3F9EF03E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564E26CC" w14:textId="4F734EAB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1220" w:type="dxa"/>
            <w:vAlign w:val="center"/>
          </w:tcPr>
          <w:p w14:paraId="0F3349D6" w14:textId="07F6442C" w:rsidR="00541C83" w:rsidRPr="00AE64D5" w:rsidRDefault="00541C83" w:rsidP="00541C83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</w:tr>
    </w:tbl>
    <w:p w14:paraId="306BBB8B" w14:textId="12CFC058" w:rsidR="00870D6A" w:rsidRDefault="00870D6A" w:rsidP="00603DDB">
      <w:pPr>
        <w:spacing w:line="240" w:lineRule="auto"/>
        <w:ind w:left="270"/>
        <w:contextualSpacing/>
        <w:rPr>
          <w:rFonts w:ascii="GHEA Grapalat" w:hAnsi="GHEA Grapalat"/>
          <w:sz w:val="18"/>
          <w:szCs w:val="18"/>
          <w:shd w:val="clear" w:color="auto" w:fill="FFFFFF"/>
        </w:rPr>
      </w:pPr>
    </w:p>
    <w:p w14:paraId="325CCF58" w14:textId="77777777" w:rsidR="00541C83" w:rsidRPr="00541C83" w:rsidRDefault="00541C83" w:rsidP="00541C83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0"/>
          <w:szCs w:val="20"/>
        </w:rPr>
      </w:pPr>
      <w:r w:rsidRPr="00315E06">
        <w:rPr>
          <w:rFonts w:ascii="GHEA Grapalat" w:hAnsi="GHEA Grapalat" w:cs="Times New Roman"/>
          <w:b/>
          <w:sz w:val="20"/>
          <w:szCs w:val="20"/>
        </w:rPr>
        <w:t>Ծանոթություն</w:t>
      </w:r>
      <w:r w:rsidRPr="00315E06">
        <w:rPr>
          <w:rFonts w:ascii="GHEA Grapalat" w:hAnsi="GHEA Grapalat" w:cs="Times New Roman"/>
          <w:b/>
          <w:sz w:val="20"/>
          <w:szCs w:val="20"/>
          <w:lang w:val="pt-BR"/>
        </w:rPr>
        <w:t xml:space="preserve">. </w:t>
      </w:r>
    </w:p>
    <w:p w14:paraId="2D8B32EB" w14:textId="77777777" w:rsidR="00541C83" w:rsidRPr="00315E06" w:rsidRDefault="00541C83" w:rsidP="00541C83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- Գնման համար անհրաժեշտ ֆինանսական միջոցները նախատեսված են </w:t>
      </w:r>
      <w:r w:rsidRPr="00315E06">
        <w:rPr>
          <w:rFonts w:ascii="GHEA Grapalat" w:hAnsi="GHEA Grapalat"/>
          <w:sz w:val="20"/>
          <w:szCs w:val="20"/>
        </w:rPr>
        <w:t>«ՀԱԷԿ» ՓԲԸ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-ի հրապարակված փոփոխված և լրացված գնման պլանի համապատասխան անվանատողերով։</w:t>
      </w:r>
    </w:p>
    <w:p w14:paraId="502D33F1" w14:textId="77777777" w:rsidR="00541C83" w:rsidRPr="00315E06" w:rsidRDefault="00541C83" w:rsidP="00541C83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- </w:t>
      </w:r>
      <w:r w:rsidRPr="00315E06">
        <w:rPr>
          <w:rFonts w:ascii="GHEA Grapalat" w:hAnsi="GHEA Grapalat" w:cs="Times New Roman"/>
          <w:sz w:val="20"/>
          <w:szCs w:val="20"/>
        </w:rPr>
        <w:t>Վճարումը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կիրականացվի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Pr="00315E06">
        <w:rPr>
          <w:rFonts w:ascii="GHEA Grapalat" w:hAnsi="GHEA Grapalat" w:cs="Times New Roman"/>
          <w:sz w:val="20"/>
          <w:szCs w:val="20"/>
          <w:lang w:val="en-US"/>
        </w:rPr>
        <w:t>փաստացի</w:t>
      </w:r>
      <w:proofErr w:type="spellEnd"/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Pr="00315E06">
        <w:rPr>
          <w:rFonts w:ascii="GHEA Grapalat" w:hAnsi="GHEA Grapalat" w:cs="Times New Roman"/>
          <w:sz w:val="20"/>
          <w:szCs w:val="20"/>
          <w:lang w:val="en-US"/>
        </w:rPr>
        <w:t>մատակարարված</w:t>
      </w:r>
      <w:proofErr w:type="spellEnd"/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Pr="00315E06">
        <w:rPr>
          <w:rFonts w:ascii="GHEA Grapalat" w:hAnsi="GHEA Grapalat" w:cs="Times New Roman"/>
          <w:sz w:val="20"/>
          <w:szCs w:val="20"/>
          <w:lang w:val="en-US"/>
        </w:rPr>
        <w:t>ապրանքների</w:t>
      </w:r>
      <w:proofErr w:type="spellEnd"/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հանձման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315E06">
        <w:rPr>
          <w:rFonts w:ascii="GHEA Grapalat" w:hAnsi="GHEA Grapalat" w:cs="Times New Roman"/>
          <w:sz w:val="20"/>
          <w:szCs w:val="20"/>
        </w:rPr>
        <w:t>ընդունման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արձանագրության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հիման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վրա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: </w:t>
      </w:r>
      <w:r w:rsidRPr="00315E06">
        <w:rPr>
          <w:rFonts w:ascii="GHEA Grapalat" w:hAnsi="GHEA Grapalat" w:cs="Times New Roman"/>
          <w:sz w:val="20"/>
          <w:szCs w:val="20"/>
        </w:rPr>
        <w:t xml:space="preserve">   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 </w:t>
      </w:r>
    </w:p>
    <w:p w14:paraId="712E84D5" w14:textId="77777777" w:rsidR="00541C83" w:rsidRPr="00315E06" w:rsidRDefault="00541C83" w:rsidP="00541C83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315E06">
        <w:rPr>
          <w:rFonts w:ascii="GHEA Grapalat" w:hAnsi="GHEA Grapalat" w:cs="Times New Roman"/>
          <w:sz w:val="20"/>
          <w:szCs w:val="20"/>
          <w:lang w:val="pt-BR"/>
        </w:rPr>
        <w:t>*</w:t>
      </w:r>
      <w:r w:rsidRPr="00315E06">
        <w:rPr>
          <w:rFonts w:ascii="GHEA Grapalat" w:hAnsi="GHEA Grapalat" w:cs="Times New Roman"/>
          <w:sz w:val="20"/>
          <w:szCs w:val="20"/>
        </w:rPr>
        <w:t>Վճարման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ենթակա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գումարները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ներկայացվում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են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աճողական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կարգով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և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տոկոսով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, </w:t>
      </w:r>
      <w:r w:rsidRPr="00315E06">
        <w:rPr>
          <w:rFonts w:ascii="GHEA Grapalat" w:hAnsi="GHEA Grapalat" w:cs="Times New Roman"/>
          <w:sz w:val="20"/>
          <w:szCs w:val="20"/>
        </w:rPr>
        <w:t>իսկ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պայմանագիրը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կնքելիս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տոկոսի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փոխարեն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անհրաժեշտ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է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նշել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կոնկրետ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գումարի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չափ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>:</w:t>
      </w:r>
    </w:p>
    <w:p w14:paraId="4712ABFC" w14:textId="77777777" w:rsidR="00541C83" w:rsidRPr="00541C83" w:rsidRDefault="00541C83" w:rsidP="00603DDB">
      <w:pPr>
        <w:spacing w:line="240" w:lineRule="auto"/>
        <w:ind w:left="270"/>
        <w:contextualSpacing/>
        <w:rPr>
          <w:rFonts w:ascii="GHEA Grapalat" w:hAnsi="GHEA Grapalat"/>
          <w:sz w:val="18"/>
          <w:szCs w:val="18"/>
          <w:shd w:val="clear" w:color="auto" w:fill="FFFFFF"/>
          <w:lang w:val="pt-BR"/>
        </w:rPr>
      </w:pPr>
    </w:p>
    <w:sectPr w:rsidR="00541C83" w:rsidRPr="00541C83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C1B2A"/>
    <w:multiLevelType w:val="hybridMultilevel"/>
    <w:tmpl w:val="BC907A76"/>
    <w:lvl w:ilvl="0" w:tplc="4768B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657129"/>
    <w:multiLevelType w:val="hybridMultilevel"/>
    <w:tmpl w:val="EE9802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A148B"/>
    <w:multiLevelType w:val="hybridMultilevel"/>
    <w:tmpl w:val="91D2A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C4A25"/>
    <w:multiLevelType w:val="hybridMultilevel"/>
    <w:tmpl w:val="6EF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000B4"/>
    <w:multiLevelType w:val="hybridMultilevel"/>
    <w:tmpl w:val="9EEE7D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D1B0B"/>
    <w:multiLevelType w:val="hybridMultilevel"/>
    <w:tmpl w:val="8640D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72C90"/>
    <w:multiLevelType w:val="hybridMultilevel"/>
    <w:tmpl w:val="7E589104"/>
    <w:lvl w:ilvl="0" w:tplc="B4D84E2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A338C"/>
    <w:multiLevelType w:val="hybridMultilevel"/>
    <w:tmpl w:val="7B1669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B721323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3"/>
  </w:num>
  <w:num w:numId="9">
    <w:abstractNumId w:val="12"/>
  </w:num>
  <w:num w:numId="10">
    <w:abstractNumId w:val="8"/>
  </w:num>
  <w:num w:numId="11">
    <w:abstractNumId w:val="2"/>
  </w:num>
  <w:num w:numId="12">
    <w:abstractNumId w:val="10"/>
  </w:num>
  <w:num w:numId="1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E19CD"/>
    <w:rsid w:val="002F1EBC"/>
    <w:rsid w:val="00331E6B"/>
    <w:rsid w:val="003430EB"/>
    <w:rsid w:val="00384850"/>
    <w:rsid w:val="003A28FA"/>
    <w:rsid w:val="003B2CD3"/>
    <w:rsid w:val="003D4CF6"/>
    <w:rsid w:val="003E4DFD"/>
    <w:rsid w:val="0043137D"/>
    <w:rsid w:val="004509AB"/>
    <w:rsid w:val="004713D9"/>
    <w:rsid w:val="004A4BDD"/>
    <w:rsid w:val="00541C83"/>
    <w:rsid w:val="00581F2A"/>
    <w:rsid w:val="005B2F06"/>
    <w:rsid w:val="005F505F"/>
    <w:rsid w:val="00603DDB"/>
    <w:rsid w:val="006249FE"/>
    <w:rsid w:val="006339E8"/>
    <w:rsid w:val="00656FFF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E296D"/>
    <w:rsid w:val="00926AB3"/>
    <w:rsid w:val="00961DA9"/>
    <w:rsid w:val="009C54C8"/>
    <w:rsid w:val="009D2840"/>
    <w:rsid w:val="009F503D"/>
    <w:rsid w:val="00A07AF8"/>
    <w:rsid w:val="00A14659"/>
    <w:rsid w:val="00A15D42"/>
    <w:rsid w:val="00A76E6C"/>
    <w:rsid w:val="00AB5AD6"/>
    <w:rsid w:val="00AB5C3F"/>
    <w:rsid w:val="00AC1CB8"/>
    <w:rsid w:val="00AD4F3E"/>
    <w:rsid w:val="00AD784C"/>
    <w:rsid w:val="00AE5D02"/>
    <w:rsid w:val="00AE7592"/>
    <w:rsid w:val="00B34369"/>
    <w:rsid w:val="00B5645D"/>
    <w:rsid w:val="00B75DC2"/>
    <w:rsid w:val="00B806C2"/>
    <w:rsid w:val="00BB224F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F40D6"/>
    <w:rsid w:val="00F04E87"/>
    <w:rsid w:val="00F111FE"/>
    <w:rsid w:val="00F20292"/>
    <w:rsid w:val="00F3090C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link w:val="30"/>
    <w:uiPriority w:val="99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uiPriority w:val="99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A2AEC-79DF-47DD-9A26-C709194D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81</cp:revision>
  <cp:lastPrinted>2024-04-17T06:27:00Z</cp:lastPrinted>
  <dcterms:created xsi:type="dcterms:W3CDTF">2023-09-06T09:40:00Z</dcterms:created>
  <dcterms:modified xsi:type="dcterms:W3CDTF">2024-09-30T10:21:00Z</dcterms:modified>
</cp:coreProperties>
</file>