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ՀԱԷԿ-ԷԱՃԱՊՁԲ-158/24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ՀԱԷԿ-ԷԱՃԱՊՁԲ-158/24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ՀԱԷԿ-ԷԱՃԱՊՁԲ-158/24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ներկայացման օրվանից հաշված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ՀԱԷԿ-ԷԱՃԱՊՁԲ-158/24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ՀԱԷԿ-ԷԱՃԱՊՁԲ-158/24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ՀԱԷԿ-ԷԱՃԱՊՁԲ-158/24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«ՀԱԷԿ-ԷԱՃԱՊՁԲ-158/24»*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ՀԱԷԿ-ԷԱՃԱՊՁԲ-158/24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«ՀԱԷԿ-ԷԱՃԱՊՁԲ-158/24»*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ՀԱԷԿ-ԷԱՃԱՊՁԲ-158/24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«ՀԱԷԿ-ԷԱՃԱՊՁԲ-158/24»*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 Х50-32-125а-А-5 УХЛ4  տեսակի;
Մատուցում` 8 մ3/ժ, ճնշամղում` 18 մ;
Հզորությունը`  1,3 կՎտ;
Պտտման հաճախությունը` 2900 պտ/րոպե;
Թույլատրելի կավիտացիոն պաշար` ոչ ավել 3,8 մ;
Ագրեգատի զանգվածը` 100 կգ;
Անվտանգության դասը՝ 2 ըստ НП-001-97։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մարտի 31-ը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