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ԷԱՃԱՊՁԲ-24/5/Բ/2/ԲԾ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ԴԵՂՈՐԱՅՔԻ, ՎԻՐԱԿԱՊԱԿԱՆ ՆՅՈՒԹԵՐԻ ԵՎ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ԷԱՃԱՊՁԲ-24/5/Բ/2/ԲԾ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ԴԵՂՈՐԱՅՔԻ, ՎԻՐԱԿԱՊԱԿԱՆ ՆՅՈՒԹԵՐԻ ԵՎ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ԴԵՂՈՐԱՅՔԻ, ՎԻՐԱԿԱՊԱԿԱՆ ՆՅՈՒԹԵՐԻ ԵՎ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ԷԱՃԱՊՁԲ-24/5/Բ/2/ԲԾ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ԴԵՂՈՐԱՅՔԻ, ՎԻՐԱԿԱՊԱԿԱՆ ՆՅՈՒԹԵՐԻ ԵՎ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ԷԱՃԱՊՁԲ-24/5/Բ/2/ԲԾ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ԷԱՃԱՊՁԲ-24/5/Բ/2/ԲԾ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ԷԱՃԱՊՁԲ-24/5/Բ/2/ԲԾ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ԷԱՃԱՊՁԲ-24/5/Բ/2/ԲԾ»*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ԷԱՃԱՊՁԲ-24/5/Բ/2/ԲԾ*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ԷԱՃԱՊՁԲ-24/5/Բ/2/ԲԾ»*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ԷԱՃԱՊՁԲ-24/5/Բ/2/ԲԾ*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5մլ: 5մգ/մլ, 5մլ ամպուլներ (10), 5մլ ամպուլներ, պիտակ բանդերոլ (10), 5մլ ամպուլներ, դիվիդելլա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400մգ, բլիստերում (10), (100/10x10/), (30/3x10/), (20/2x10)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դեղահատեր թաղանթապատ՝ 500մգ, բլիստերում  (10), (20/2x10), (100/10x10/),(12/1x12/)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500մգ/մլ,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(10) ամպուլներ 1մլ, (10) ամպուլներ 1մլ պիտակ բանդերոլ, (10) ամպուլներ 1մլ դիվիդելլա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բլիստերում (10/1x10/, 20/2x10/),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250մգ/մլ, 5մլ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800մգ+160մգ, բլիստերում (20, 28/2x14/) պլաստիկե տարայում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50մգ, ստրիպում (4) 50մգ, բլիստերում (4/1x4/, 8/1x8/) (100/10x10/)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բլիստերում (25/5x5/) (20/2x10/) (10/1x10), ստրիպում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0,5մգ, պլաստիկե տարայում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60մգ,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5մլ ամպուլներ բլիստերում (10/1x10/,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ոգեթուրմ՝ 200մգ/մլ, 30մլ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քսուք՝  7.5մգ/գ+40մգ/գ, 25գ, 30գ,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քսքուք՝ 50մգ/գ, 2գ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50մլ, 100մլ, 250մլ, 500մլ, 1000մլ, 5000մլ, 10000մլ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լուծույթ՝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400մգ+400մգ, բլիստերում (30/5x6/, 40/4x10/)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10մգ/մլ, 10մլ պլաստիկե սրվակ-կաթոցիկներ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բլիստերում (25/1x25/), (24)  ապակե սրվակում (30) պլաստիկե տարայում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 բլիստերում (20) (50/5x10/, 50/2x25/)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 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մեխանիկական ֆոնենդոսկոպով: Մոնոմետր, նեյլոնից մանժետ մեծահասակի ունիվերսալ  M-L չափսի, բազուկի 22-42սմ շրջանագծի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24մգ/մլ, 5մլ ամպուլներ (10), պիտակ բանդերոլ, 5մլ ամպուլներ, դիվիդելլա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(լուծույթ) 1մգ/մլ,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20մգ/գ,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 0.5մգ/մլ, 1000մլ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80մգ, բլիստերում (24/1x24/)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ցողացիր թիթեղյա աերոզոլային տուփ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Ցինկ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Վիտամին D 3 5000IU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Սուլֆացետամիդ, դեղափոշի, փաթեթիկներ (10)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