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материалов и канцелярских принадлежностей для нужд Инспекционного органа градостроительствa,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материалов и канцелярских принадлежностей для нужд Инспекционного органа градостроительствa,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материалов и канцелярских принадлежностей для нужд Инспекционного органа градостроительствa,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материалов и канцелярских принадлежностей для нужд Инспекционного органа градостроительствa,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 составом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в формате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память, 32 ГБ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ՎԱՔՏ-ԷԱՃԱՊՁԲ-25/10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ՎԱՔՏ-ԷԱՃԱՊՁԲ-25/10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не менее 60 листов, не менее 56 г.м.плотностью, формата А5, из бумаги белого цвета (в ряд), прошитой сверху пружинной строчкой, обложка из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обложка: твердая, с подкладкой из материала, заменяющего кожу темного цвета, не менее 150 листов, формат: А5, белая клетчатая/ квадратная/, из офсетной бумаги, размеры не менее 21x14,5 см, с закладкой, без указания даты: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не менее 0,5 мм, открывающимся снизу или сверху (для замены сердечника), длина ручки не менее 145 мм, в футляре, заполненная чернилами часть сердечника не менее 95 мм, с синим, черным, красным сердечником (в количественной пропорции 70 %, 20%, 10% соответственно), в количествах, согласованных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соединения не менее 60 листов размером 28-32 мм, в одной коробке 12 зажимов.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с возможностью прикрепления к быстродействующим Для бумаги формата А4 (210x297 мм)  Толщина не менее 45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 составом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реестр, c металлическим крепежным приспособлением. Для бумаги формата А4 (210x297 мм). Высота задней части папки не менее 70 мм: Толщина обложки не менее 2 мм,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формата А4 размером не менее (235x310 мм), в пластиковой обложке разных цветов, с ручкой, объемом соответствующего размера толщиной не менее 1 мм, скрепление документов с помощью металлического переплета.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подкладки, предназначенная для печати на офисных принтерах, Плотность не менее 80 г/м2. отбеленный без применения хлора. Степень белизны: не менее 90%. Упакован в коробки по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в формате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формата А5 (178х253) мм, белый, площадью 1 м2 не менее 100 г офсетной бумаги N1,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письма, не менее (7,5 х 7,5) см, склейка не более 1,5 см, цветная,не менее 40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разных цветов, предназначен для работы с бумагой и тканью, имеет закрывающуюся крышку, толщина линии 3 мм+ /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скорость, отличная от palkas USB 3.0 , объем памяти не менее 32 ГБ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200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200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200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200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