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нагрудных знаков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010596152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ԷԱՃԱՊՁԲ-2024/Ա-94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нагрудных знаков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нагрудных знаков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ԷԱՃԱՊՁԲ-2024/Ա-94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нагрудных знаков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Жетон служебного удостоверения полиции МВД РА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ԷԱՃԱՊՁԲ-2024/Ա-94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ԷԱՃԱՊՁԲ-2024/Ա-94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ԷԱՃԱՊՁԲ-2024/Ա-94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ԷԱՃԱՊՁԲ-2024/Ա-94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ԷԱՃԱՊՁԲ-2024/Ա-94"*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ԷԱՃԱՊՁԲ-2024/Ա-94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ԷԱՃԱՊՁԲ-2024/Ա-94"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ԷԱՃԱՊՁԲ-2024/Ա-94*.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ԷԱՃԱՊՁԲ-2024/Ա-94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ԷԱՃԱՊՁԲ-2024/Ա-94"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ԷԱՃԱՊՁԲ-2024/Ա-94*.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ԷԱՃԱՊՁԲ-2024/Ա-94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ԷԱՃԱՊՁԲ-2024/Ա-94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Жетон служебного удостоверения полиции МВД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Жетон серебряный, основа изготовлена из специального сплава меди и никеля, размеры: по горизонтали-55 мм, по вертикали-79 мм. Вес жетона составляет 45 г. Жетон сверху украшен гофрированной лентой, в центре которой расположен щит с эмблемой Полиции МВД РА, на котором изображен трехцветный флаг Республики Армения. В нижней части щита изогнуто расположена полоса шириной 8 мм, покрытая темно-синей краской, на которой нанесено рельефное слово "полиция". Основная часть логотипа в центральной части похожа на лучистое солнце, на котором установлен круглый диск диаметром 29 мм, изготовленный из специального медного сплава. Диск обрамлен рамкой шириной 4 мм, окрашенной темно-синей эмалью. Рельефная надпись «Республика Армения» присутствует по всей ширине верхней границы рамки, а в нижней центральной части присутствует аббревиатура рельефа «МВД». В центре диска, в середине круга диаметром 19 мм, расположен герб РА, изображенный трехцветной краской. 
       Диск соединяется внизу дугообразной лентой шириной 7 мм, окрашенной темно-синей краской. Рельефное латинское слово «полиция» присутствует на ленте по всей кривизне.
       В нижней части ленты есть полоска прямоугольной формы, на которой с помощью лазерной гравировки вытатуирован номер удостоверения сотрудника полиции.
       Логотип окаймлен в нижней части четырехслойным орнаментом в форме ленты.
       Жетон имеет застежку в центральной части противоположной стороны для крепления к одежде или кожаному чехлу удостоверения удостоверения.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ԷԱՃԱՊՁԲ-2024/Ա-94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дней спустя, в течении 20 дней 3000 штук  - в течении 60 дней 3000 штук,  - в течении 90 дней 3000 штук,  - в течении 120 дней 3000 штук․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ԷԱՃԱՊՁԲ-2024/Ա-94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ԷԱՃԱՊՁԲ-2024/Ա-94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ԷԱՃԱՊՁԲ-2024/Ա-94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