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ՀՀՊԾ-ԷԱՃԱՊՁԲ-24/10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ՊՐՈԲԱՑԻԱՅԻ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Արշակունյաց 23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Պրոբացիայի ծառայության կարիքների համար համակարգիչների ձեռքբերման ՀՀՊԾ-ԷԱՃԱՊՁԲ-24/10 ծածկագրով գնման հրավեր և հայտարարություն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Վարդան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091094490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v_navasardyan@mail.ru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ՊՐՈԲԱՑԻԱՅԻ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ՀՀՊԾ-ԷԱՃԱՊՁԲ-24/10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ՊՐՈԲԱՑԻԱՅԻ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ՊՐՈԲԱՑԻԱՅԻ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Պրոբացիայի ծառայության կարիքների համար համակարգիչների ձեռքբերման ՀՀՊԾ-ԷԱՃԱՊՁԲ-24/10 ծածկագրով գնման հրավեր և հայտարարություն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ՊՐՈԲԱՑԻԱՅԻ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Պրոբացիայի ծառայության կարիքների համար համակարգիչների ձեռքբերման ՀՀՊԾ-ԷԱՃԱՊՁԲ-24/10 ծածկագրով գնման հրավեր և հայտարարություն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ՀՀՊԾ-ԷԱՃԱՊՁԲ-24/10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v_navasardyan@mail.ru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Պրոբացիայի ծառայության կարիքների համար համակարգիչների ձեռքբերման ՀՀՊԾ-ԷԱՃԱՊՁԲ-24/10 ծածկագրով գնման հրավեր և հայտարարություն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ՀՀՊԾ-ԷԱՃԱՊՁԲ-24/10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ՊՐՈԲԱՑԻԱՅԻ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ՀՀՊԾ-ԷԱՃԱՊՁԲ-24/10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ՀՀՊԾ-ԷԱՃԱՊՁԲ-24/10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«ՀՀՊԾ-ԷԱՃԱՊՁԲ-24/10»*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ՀՀՊԾ-ԷԱՃԱՊՁԲ-24/10*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«ՀՀՊԾ-ԷԱՃԱՊՁԲ-24/10»*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ՀՀՊԾ-ԷԱՃԱՊՁԲ-24/10*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Պրոցեսոր՝ 13-րդ սերնդի Intel® Core i7-13620H պրոցեսոր (10 միջուկ), 32 ԳԲ DDR4 RAM, 1 TB SSD, Intel UHD գրաֆիկա, Full HD առնվազն 27 դյույմ, Wi-Fi-AX, Bluetooth, HDMI, Windows 11 Pro, Ներկառուցված վեբ-տեսախցիկ, քեշը՝ առնվազն 24 մբ Intel® Smart Cache, 
Անլար ստեղնաշար, Մկնիկ
Երաշխիք –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Պրոցեսոր՝ 13-րդ սերունդ, սոկետ 1744,  միջուկների քանակը նվազագույնը 8, հոսքերի քանակը նվազագույնը 16, հաճախականությունը 2.5 ԳՀց, Turbo ռեժիմում 4.6 ԳՀց, քեշը՝ առնվազն 12 մբUHD Graphics for 13th Gen: Հովացուցիչ սոկետ 1744, հպման մակերևույթը՝ պղինձ: Օպերատիվ հիշողություն՝ առնվազն 8գբ, 3200 Մհց, Հիշողություն SSD 512 gb տեսակ M.2 PCI-e NVMe 1.3, կարդալու արագությունը նվազագույնը 1500 Մբ/Վ, գրեկու արագությունը նվազագույնը 800 Մբ/Վ:), Gbt. LAN, Wi-Fi® 5, 802.11ac 2x2 Wi-Fi® + Bluetooth® 5.1, M.2 Card 2xDDR4 3200MHz up to 64Gb, (2)xUSB3.2, (2)xUSB2.0, HDMI,Սնուցման աղբյուր 100-240Վ․ նվազագույնը 2XUSB 3.0, 2XUSB 2.0, Ներկառուցված բարձրախոսներ 3Vx2:
Էկրանի (Մոնիտոր) չափը (դյույմ) 23,8-ից ոչ պակաս,կետայնությունը առնվազն 1920 x 1080, IPS մատրիցա,հաճախականությունը՝ առնվազն 75Հց, պայծառությունը` սովորական ռեժիմում՝ ոչ պակաս 250 cd/m², արձագանքման ժամանակը՝ 5մվ, կոնտրաստը (տիպիկ) առնվազն 1000:1, գունային գամման առնվազն NTSC 72 %, առնվազն 6Bit+HiFRC, Flicker-less / BlueLightShield / AMD FreeSync տեխնոլոգիաների առկայություն։ Ելքեր՝ առնվազն 1 հատ HDMI։ Տեսնելու անկյունը 89°
Ստեղնաշար Մկնիկ
Երաշխիք – 12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Երևան,Արշակունյաց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Երևան,Արշակունյաց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