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022" w:rsidRDefault="00706022" w:rsidP="00706022">
      <w:pPr>
        <w:tabs>
          <w:tab w:val="left" w:pos="8590"/>
        </w:tabs>
        <w:jc w:val="center"/>
        <w:rPr>
          <w:rFonts w:ascii="GHEA Grapalat" w:hAnsi="GHEA Grapalat"/>
          <w:i/>
          <w:sz w:val="18"/>
          <w:lang w:val="hy-AM"/>
        </w:rPr>
      </w:pPr>
      <w:r w:rsidRPr="00B0677D">
        <w:rPr>
          <w:rFonts w:ascii="GHEA Grapalat" w:hAnsi="GHEA Grapalat"/>
          <w:sz w:val="20"/>
          <w:lang w:val="hy-AM"/>
        </w:rPr>
        <w:t>ՏԵԽՆԻԿԱԿԱՆ ԲՆՈՒԹԱԳԻՐ</w:t>
      </w:r>
    </w:p>
    <w:p w:rsidR="00706022" w:rsidRDefault="00706022">
      <w:pPr>
        <w:rPr>
          <w:rFonts w:ascii="GHEA Grapalat" w:hAnsi="GHEA Grapalat"/>
          <w:sz w:val="18"/>
        </w:rPr>
      </w:pPr>
    </w:p>
    <w:p w:rsidR="00931C9C" w:rsidRPr="00931C9C" w:rsidRDefault="00706022" w:rsidP="00931C9C">
      <w:pPr>
        <w:spacing w:after="160" w:line="259" w:lineRule="auto"/>
        <w:rPr>
          <w:rFonts w:ascii="GHEA Grapalat" w:hAnsi="GHEA Grapalat"/>
          <w:sz w:val="16"/>
          <w:szCs w:val="16"/>
          <w:lang w:val="hy-AM"/>
        </w:rPr>
      </w:pPr>
      <w:proofErr w:type="spellStart"/>
      <w:r w:rsidRPr="00CA6F9A">
        <w:rPr>
          <w:rFonts w:ascii="GHEA Grapalat" w:hAnsi="GHEA Grapalat"/>
          <w:sz w:val="22"/>
          <w:szCs w:val="22"/>
        </w:rPr>
        <w:t>Չափաբաժին</w:t>
      </w:r>
      <w:proofErr w:type="spellEnd"/>
      <w:r w:rsidRPr="00CA6F9A">
        <w:rPr>
          <w:rFonts w:ascii="GHEA Grapalat" w:hAnsi="GHEA Grapalat"/>
          <w:sz w:val="22"/>
          <w:szCs w:val="22"/>
          <w:lang w:val="hy-AM"/>
        </w:rPr>
        <w:t>՝</w:t>
      </w:r>
      <w:r w:rsidR="00CA6F9A" w:rsidRPr="00CA6F9A">
        <w:rPr>
          <w:rFonts w:ascii="GHEA Grapalat" w:hAnsi="GHEA Grapalat"/>
          <w:sz w:val="22"/>
          <w:szCs w:val="22"/>
          <w:lang w:val="hy-AM"/>
        </w:rPr>
        <w:t xml:space="preserve"> </w:t>
      </w:r>
      <w:r w:rsidR="002E5DD5" w:rsidRPr="002E5DD5">
        <w:rPr>
          <w:rFonts w:ascii="GHEA Grapalat" w:hAnsi="GHEA Grapalat"/>
          <w:sz w:val="22"/>
          <w:szCs w:val="22"/>
        </w:rPr>
        <w:t>3</w:t>
      </w:r>
      <w:r w:rsidRPr="00CA6F9A">
        <w:rPr>
          <w:rFonts w:ascii="GHEA Grapalat" w:hAnsi="GHEA Grapalat"/>
          <w:sz w:val="22"/>
          <w:szCs w:val="22"/>
          <w:lang w:val="hy-AM"/>
        </w:rPr>
        <w:t xml:space="preserve">:  </w:t>
      </w:r>
      <w:r w:rsidR="00931C9C" w:rsidRPr="00931C9C">
        <w:rPr>
          <w:rFonts w:ascii="GHEA Grapalat" w:hAnsi="GHEA Grapalat"/>
          <w:sz w:val="22"/>
          <w:szCs w:val="22"/>
          <w:lang w:val="hy-AM"/>
        </w:rPr>
        <w:t>Դյուրակիր համակարգիչներ</w:t>
      </w:r>
    </w:p>
    <w:p w:rsidR="00931C9C" w:rsidRPr="00931C9C" w:rsidRDefault="00931C9C" w:rsidP="00931C9C">
      <w:pPr>
        <w:rPr>
          <w:rFonts w:ascii="GHEA Grapalat" w:hAnsi="GHEA Grapalat"/>
          <w:sz w:val="22"/>
          <w:szCs w:val="22"/>
          <w:lang w:val="hy-AM"/>
        </w:rPr>
      </w:pPr>
      <w:r w:rsidRPr="00931C9C">
        <w:rPr>
          <w:rFonts w:ascii="GHEA Grapalat" w:hAnsi="GHEA Grapalat"/>
          <w:sz w:val="22"/>
          <w:szCs w:val="22"/>
          <w:lang w:val="hy-AM"/>
        </w:rPr>
        <w:t>Դյուրակիր համակարգիչ` Էկրանը (Monitor) - առնվազն 15.6”, FHD 1920 x 1080, anti-glare, 250 cd/m²։ Պրոցեսսորը Միջուկների  քանակը` ոչ պակաս 10 հատ, հոսքերի քանակը ոչ պակաս 12 հատ, հաճախականությունը` մաքսիմալը  4.6 GHz, հիշողությունը՝ ոչ պակաս  12Mb, Intel Iris Xe Graphics կամ համարժեք:</w:t>
      </w:r>
    </w:p>
    <w:p w:rsidR="00931C9C" w:rsidRPr="00931C9C" w:rsidRDefault="00931C9C" w:rsidP="00931C9C">
      <w:pPr>
        <w:rPr>
          <w:rFonts w:ascii="GHEA Grapalat" w:hAnsi="GHEA Grapalat"/>
          <w:sz w:val="22"/>
          <w:szCs w:val="22"/>
        </w:rPr>
      </w:pPr>
      <w:proofErr w:type="spellStart"/>
      <w:r w:rsidRPr="00931C9C">
        <w:rPr>
          <w:rFonts w:ascii="GHEA Grapalat" w:hAnsi="GHEA Grapalat"/>
          <w:sz w:val="22"/>
          <w:szCs w:val="22"/>
        </w:rPr>
        <w:t>Օպերատիվ</w:t>
      </w:r>
      <w:proofErr w:type="spellEnd"/>
      <w:r w:rsidRPr="00931C9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31C9C">
        <w:rPr>
          <w:rFonts w:ascii="GHEA Grapalat" w:hAnsi="GHEA Grapalat"/>
          <w:sz w:val="22"/>
          <w:szCs w:val="22"/>
        </w:rPr>
        <w:t>hիշողությունը</w:t>
      </w:r>
      <w:proofErr w:type="spellEnd"/>
      <w:r w:rsidRPr="00931C9C">
        <w:rPr>
          <w:rFonts w:ascii="GHEA Grapalat" w:hAnsi="GHEA Grapalat"/>
          <w:sz w:val="22"/>
          <w:szCs w:val="22"/>
        </w:rPr>
        <w:t xml:space="preserve"> (RAM)՝ </w:t>
      </w:r>
      <w:proofErr w:type="spellStart"/>
      <w:r w:rsidRPr="00931C9C">
        <w:rPr>
          <w:rFonts w:ascii="GHEA Grapalat" w:hAnsi="GHEA Grapalat"/>
          <w:sz w:val="22"/>
          <w:szCs w:val="22"/>
        </w:rPr>
        <w:t>ոչ</w:t>
      </w:r>
      <w:proofErr w:type="spellEnd"/>
      <w:r w:rsidRPr="00931C9C">
        <w:rPr>
          <w:rFonts w:ascii="GHEA Grapalat" w:hAnsi="GHEA Grapalat"/>
          <w:sz w:val="22"/>
          <w:szCs w:val="22"/>
        </w:rPr>
        <w:t xml:space="preserve"> պակաս 16Gb (1x16Gb) DDR4 3200Mhz, օպերատիվ hիշողության 2 բնիկի հնարավորութւոն: Ներքին հիշողության սարք (SSD) ՝ առնվազն  512Gb PCIe NVMe™ :  Արտաքին միացումների հնարավորություններ առնվազն`  2 x USB Type-A 5Gbps; 1 x USB Type-C 10Gbps, 1 x HDMI 2.1; 1 x RJ-45;  1 x headphone/microphone</w:t>
      </w:r>
      <w:r w:rsidRPr="00931C9C">
        <w:rPr>
          <w:rFonts w:ascii="Calibri" w:hAnsi="Calibri" w:cs="Calibri"/>
          <w:sz w:val="22"/>
          <w:szCs w:val="22"/>
        </w:rPr>
        <w:t> </w:t>
      </w:r>
      <w:r w:rsidRPr="00931C9C">
        <w:rPr>
          <w:rFonts w:ascii="GHEA Grapalat" w:hAnsi="GHEA Grapalat"/>
          <w:sz w:val="22"/>
          <w:szCs w:val="22"/>
        </w:rPr>
        <w:t xml:space="preserve">combo,  ցանցային կապ՝ LAN 10/100/1000 GbE, WLAN Intel Wi-Fi 6 AX201 (2x2) ve Bluetooth 5.2:   Բարձրախոս՝ ներկառուցված Stereo speakers, microphone: ՎԵԲ տեսախցիկ՝ Integrated 720p FHD: Հոսանքի սնուցման սարք արտաքին՝ առնվազն 45W հզորությամբ։ Մարտկոցը ներկառուցված (փոխարինման </w:t>
      </w:r>
      <w:proofErr w:type="gramStart"/>
      <w:r w:rsidRPr="00931C9C">
        <w:rPr>
          <w:rFonts w:ascii="GHEA Grapalat" w:hAnsi="GHEA Grapalat"/>
          <w:sz w:val="22"/>
          <w:szCs w:val="22"/>
        </w:rPr>
        <w:t>հնարավորությունով)՝</w:t>
      </w:r>
      <w:proofErr w:type="gramEnd"/>
      <w:r w:rsidRPr="00931C9C">
        <w:rPr>
          <w:rFonts w:ascii="GHEA Grapalat" w:hAnsi="GHEA Grapalat"/>
          <w:sz w:val="22"/>
          <w:szCs w:val="22"/>
        </w:rPr>
        <w:t xml:space="preserve"> առնվազն 3-cell, 41 Wh Li-ion:, Արտադրողի կողմից նամակ հավաստագրի (MAF) տրամադրում, Երաշխիքային սպասարկման ապահովում արտադրողի պաշտոնական սպասարկման կենտրոնում (հրավերով նախատեսված՝ առաջարկվող ապրանքի տեխնիկական բնութագիրը ներկայացնելիս տրամադրվում է նաև սպասարկման  կենտրոնի տվյալները):</w:t>
      </w:r>
    </w:p>
    <w:p w:rsidR="00CA6F9A" w:rsidRPr="00931C9C" w:rsidRDefault="00931C9C" w:rsidP="00931C9C">
      <w:pPr>
        <w:rPr>
          <w:rFonts w:ascii="GHEA Grapalat" w:hAnsi="GHEA Grapalat"/>
          <w:sz w:val="22"/>
          <w:szCs w:val="22"/>
        </w:rPr>
      </w:pPr>
      <w:r w:rsidRPr="00931C9C">
        <w:rPr>
          <w:rFonts w:ascii="GHEA Grapalat" w:hAnsi="GHEA Grapalat"/>
          <w:sz w:val="22"/>
          <w:szCs w:val="22"/>
        </w:rPr>
        <w:t xml:space="preserve">   Երաշխիքային ժամկետը՝ առնվազն 1 տարի  </w:t>
      </w:r>
    </w:p>
    <w:p w:rsidR="00CA6F9A" w:rsidRPr="00CA6F9A" w:rsidRDefault="00CA6F9A" w:rsidP="00CA6F9A">
      <w:pPr>
        <w:rPr>
          <w:rFonts w:ascii="GHEA Grapalat" w:eastAsia="Calibri" w:hAnsi="GHEA Grapalat"/>
          <w:sz w:val="22"/>
          <w:szCs w:val="22"/>
          <w:lang w:val="hy-AM"/>
        </w:rPr>
      </w:pPr>
    </w:p>
    <w:p w:rsidR="0061454F" w:rsidRPr="002E5DD5" w:rsidRDefault="00CA6F9A" w:rsidP="00CA6F9A">
      <w:pPr>
        <w:rPr>
          <w:rFonts w:ascii="GHEA Grapalat" w:eastAsia="Calibri" w:hAnsi="GHEA Grapalat"/>
          <w:sz w:val="22"/>
          <w:szCs w:val="22"/>
          <w:lang w:val="hy-AM"/>
        </w:rPr>
      </w:pPr>
      <w:r w:rsidRPr="00CA6F9A">
        <w:rPr>
          <w:rFonts w:ascii="GHEA Grapalat" w:eastAsia="Calibri" w:hAnsi="GHEA Grapalat"/>
          <w:sz w:val="22"/>
          <w:szCs w:val="22"/>
          <w:lang w:val="hy-AM"/>
        </w:rPr>
        <w:t>Лот:</w:t>
      </w:r>
      <w:r w:rsidR="002E5DD5" w:rsidRPr="00931C9C">
        <w:rPr>
          <w:rFonts w:ascii="GHEA Grapalat" w:eastAsia="Calibri" w:hAnsi="GHEA Grapalat"/>
          <w:sz w:val="22"/>
          <w:szCs w:val="22"/>
          <w:lang w:val="hy-AM"/>
        </w:rPr>
        <w:t>3</w:t>
      </w:r>
      <w:r w:rsidRPr="00CA6F9A">
        <w:rPr>
          <w:rFonts w:ascii="GHEA Grapalat" w:eastAsia="Calibri" w:hAnsi="GHEA Grapalat"/>
          <w:sz w:val="22"/>
          <w:szCs w:val="22"/>
          <w:lang w:val="hy-AM"/>
        </w:rPr>
        <w:t xml:space="preserve">   </w:t>
      </w:r>
      <w:bookmarkStart w:id="0" w:name="_GoBack"/>
      <w:r w:rsidRPr="00CA6F9A">
        <w:rPr>
          <w:rFonts w:ascii="GHEA Grapalat" w:eastAsia="Calibri" w:hAnsi="GHEA Grapalat"/>
          <w:sz w:val="22"/>
          <w:szCs w:val="22"/>
          <w:lang w:val="hy-AM"/>
        </w:rPr>
        <w:t xml:space="preserve"> </w:t>
      </w:r>
      <w:r w:rsidR="000650B0" w:rsidRPr="000650B0">
        <w:rPr>
          <w:rFonts w:ascii="GHEA Grapalat" w:eastAsia="Calibri" w:hAnsi="GHEA Grapalat"/>
          <w:sz w:val="22"/>
          <w:szCs w:val="22"/>
          <w:lang w:val="hy-AM"/>
        </w:rPr>
        <w:t>Ноутбукы</w:t>
      </w:r>
      <w:bookmarkEnd w:id="0"/>
    </w:p>
    <w:p w:rsidR="00CA6F9A" w:rsidRDefault="00CA6F9A" w:rsidP="00CA6F9A">
      <w:pPr>
        <w:rPr>
          <w:rFonts w:ascii="GHEA Grapalat" w:eastAsia="Calibri" w:hAnsi="GHEA Grapalat"/>
          <w:sz w:val="22"/>
          <w:szCs w:val="22"/>
          <w:lang w:val="hy-AM"/>
        </w:rPr>
      </w:pPr>
    </w:p>
    <w:p w:rsidR="00CA6F9A" w:rsidRPr="00CA6F9A" w:rsidRDefault="000650B0" w:rsidP="000650B0">
      <w:pPr>
        <w:spacing w:after="160" w:line="259" w:lineRule="auto"/>
        <w:rPr>
          <w:rFonts w:ascii="GHEA Grapalat" w:eastAsia="Calibri" w:hAnsi="GHEA Grapalat"/>
          <w:sz w:val="22"/>
          <w:szCs w:val="22"/>
          <w:lang w:val="hy-AM"/>
        </w:rPr>
      </w:pPr>
      <w:r w:rsidRPr="000650B0">
        <w:rPr>
          <w:rFonts w:ascii="GHEA Grapalat" w:eastAsia="Calibri" w:hAnsi="GHEA Grapalat"/>
          <w:sz w:val="22"/>
          <w:szCs w:val="22"/>
          <w:lang w:val="hy-AM"/>
        </w:rPr>
        <w:t>Ноутбук: экран (монитор)-не менее 15,6”, FHD 1920 x 1080, антибликовый, 250 кд/м2. Процессор количество ядер: не менее 10 штук, количество потоков: не менее 12 штук, частота: максимальная 4,6 ГГц, объем памяти: не менее 12 МБ, Intel Iris XE Graphics или аналогичный: Объем оперативной памяти (ОЗУ): не менее 16 ГБ (1x16 ГБ) DDR4 3200 МГц, 2 слота оперативной памяти. внутреннее запоминающее устройство (SSD): не менее 512 ГБ PCIe NVMe™. возможности внешних подключений: 2 x USB Type-A 5 Гбит / с; 1 x USB Type-C 10 Гбит / с, 1 x HDMI 2.1; 1 x RJ-45; 1 комплект наушников/микрофона, подключение к сети: LAN 10/100/1000 Гб, беспроводная сеть Intel Wi-Fi 6 AX201 (2x2) ve Bluetooth 5.2. динамик: встроенные стереодинамики, микрофон. веб-камера: встроенная 720p FHD. внешний источник питания мощностью не менее 45 Вт. Встроенный аккумулятор (с возможностью замены): не менее 3 ячеек, литий-ионный на 41 Втч., предоставление сертификата производителя (MAF), Обеспечение гарантийного обслуживания в официальном сервисном центре производителя (при представлении технических характеристик предлагаемого продукта, предусмотренных приглашением, также предоставляются данные сервисного центра): Гарантийный срок: не менее 1 года</w:t>
      </w:r>
    </w:p>
    <w:sectPr w:rsidR="00CA6F9A" w:rsidRPr="00CA6F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A9D"/>
    <w:rsid w:val="000650B0"/>
    <w:rsid w:val="000B3DEA"/>
    <w:rsid w:val="00116010"/>
    <w:rsid w:val="00123C83"/>
    <w:rsid w:val="001F19BF"/>
    <w:rsid w:val="0025407A"/>
    <w:rsid w:val="002725E1"/>
    <w:rsid w:val="00275F19"/>
    <w:rsid w:val="002E5DD5"/>
    <w:rsid w:val="002F4219"/>
    <w:rsid w:val="003424E8"/>
    <w:rsid w:val="00361A9D"/>
    <w:rsid w:val="00366BFE"/>
    <w:rsid w:val="00433730"/>
    <w:rsid w:val="005C67F9"/>
    <w:rsid w:val="0061454F"/>
    <w:rsid w:val="00670833"/>
    <w:rsid w:val="006919AF"/>
    <w:rsid w:val="006B7A26"/>
    <w:rsid w:val="006D7FD9"/>
    <w:rsid w:val="006E4FB0"/>
    <w:rsid w:val="00706022"/>
    <w:rsid w:val="00822977"/>
    <w:rsid w:val="00824DAD"/>
    <w:rsid w:val="00852052"/>
    <w:rsid w:val="008E2518"/>
    <w:rsid w:val="00931C9C"/>
    <w:rsid w:val="009D4C27"/>
    <w:rsid w:val="00A21A13"/>
    <w:rsid w:val="00A27B07"/>
    <w:rsid w:val="00A373F2"/>
    <w:rsid w:val="00BB74DA"/>
    <w:rsid w:val="00BE2189"/>
    <w:rsid w:val="00CA6F9A"/>
    <w:rsid w:val="00D00863"/>
    <w:rsid w:val="00D651BC"/>
    <w:rsid w:val="00D65C7B"/>
    <w:rsid w:val="00D94A25"/>
    <w:rsid w:val="00E1178B"/>
    <w:rsid w:val="00E232E6"/>
    <w:rsid w:val="00E914D1"/>
    <w:rsid w:val="00EE3009"/>
    <w:rsid w:val="00FA6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E4BC38-994D-45AD-86DE-67D1ABF6F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60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376</Words>
  <Characters>2144</Characters>
  <Application>Microsoft Office Word</Application>
  <DocSecurity>0</DocSecurity>
  <Lines>17</Lines>
  <Paragraphs>5</Paragraphs>
  <ScaleCrop>false</ScaleCrop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Naira Mkrtchayan</dc:creator>
  <cp:keywords/>
  <dc:description/>
  <cp:lastModifiedBy>Naira Mkrtchayan</cp:lastModifiedBy>
  <cp:revision>9</cp:revision>
  <dcterms:created xsi:type="dcterms:W3CDTF">2021-11-02T06:34:00Z</dcterms:created>
  <dcterms:modified xsi:type="dcterms:W3CDTF">2024-10-03T12:00:00Z</dcterms:modified>
</cp:coreProperties>
</file>