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022" w:rsidRDefault="00706022" w:rsidP="00706022">
      <w:pPr>
        <w:tabs>
          <w:tab w:val="left" w:pos="8590"/>
        </w:tabs>
        <w:jc w:val="center"/>
        <w:rPr>
          <w:rFonts w:ascii="GHEA Grapalat" w:hAnsi="GHEA Grapalat"/>
          <w:i/>
          <w:sz w:val="18"/>
          <w:lang w:val="hy-AM"/>
        </w:rPr>
      </w:pPr>
      <w:r w:rsidRPr="00B0677D">
        <w:rPr>
          <w:rFonts w:ascii="GHEA Grapalat" w:hAnsi="GHEA Grapalat"/>
          <w:sz w:val="20"/>
          <w:lang w:val="hy-AM"/>
        </w:rPr>
        <w:t>ՏԵԽՆԻԿԱԿԱՆ ԲՆՈՒԹԱԳԻՐ</w:t>
      </w:r>
    </w:p>
    <w:p w:rsidR="00706022" w:rsidRDefault="00706022">
      <w:pPr>
        <w:rPr>
          <w:rFonts w:ascii="GHEA Grapalat" w:hAnsi="GHEA Grapalat"/>
          <w:sz w:val="18"/>
        </w:rPr>
      </w:pPr>
    </w:p>
    <w:p w:rsidR="00DB745B" w:rsidRPr="00DB745B" w:rsidRDefault="00706022" w:rsidP="00DB745B">
      <w:pPr>
        <w:spacing w:after="160" w:line="259" w:lineRule="auto"/>
        <w:rPr>
          <w:rFonts w:ascii="GHEA Grapalat" w:hAnsi="GHEA Grapalat"/>
          <w:sz w:val="16"/>
          <w:szCs w:val="16"/>
          <w:lang w:val="hy-AM"/>
        </w:rPr>
      </w:pPr>
      <w:proofErr w:type="spellStart"/>
      <w:r w:rsidRPr="00CA6F9A">
        <w:rPr>
          <w:rFonts w:ascii="GHEA Grapalat" w:hAnsi="GHEA Grapalat"/>
          <w:sz w:val="22"/>
          <w:szCs w:val="22"/>
        </w:rPr>
        <w:t>Չափաբաժին</w:t>
      </w:r>
      <w:proofErr w:type="spellEnd"/>
      <w:r w:rsidRPr="00CA6F9A">
        <w:rPr>
          <w:rFonts w:ascii="GHEA Grapalat" w:hAnsi="GHEA Grapalat"/>
          <w:sz w:val="22"/>
          <w:szCs w:val="22"/>
          <w:lang w:val="hy-AM"/>
        </w:rPr>
        <w:t>՝</w:t>
      </w:r>
      <w:r w:rsidR="00CA6F9A" w:rsidRPr="00CA6F9A">
        <w:rPr>
          <w:rFonts w:ascii="GHEA Grapalat" w:hAnsi="GHEA Grapalat"/>
          <w:sz w:val="22"/>
          <w:szCs w:val="22"/>
          <w:lang w:val="hy-AM"/>
        </w:rPr>
        <w:t xml:space="preserve"> </w:t>
      </w:r>
      <w:r w:rsidR="00E232E6" w:rsidRPr="008411CD">
        <w:rPr>
          <w:rFonts w:ascii="GHEA Grapalat" w:hAnsi="GHEA Grapalat"/>
          <w:sz w:val="22"/>
          <w:szCs w:val="22"/>
        </w:rPr>
        <w:t>2</w:t>
      </w:r>
      <w:r w:rsidRPr="00CA6F9A">
        <w:rPr>
          <w:rFonts w:ascii="GHEA Grapalat" w:hAnsi="GHEA Grapalat"/>
          <w:sz w:val="22"/>
          <w:szCs w:val="22"/>
          <w:lang w:val="hy-AM"/>
        </w:rPr>
        <w:t xml:space="preserve">:  </w:t>
      </w:r>
      <w:r w:rsidR="00DB745B" w:rsidRPr="00DB745B">
        <w:rPr>
          <w:rFonts w:ascii="GHEA Grapalat" w:eastAsia="Calibri" w:hAnsi="GHEA Grapalat"/>
          <w:sz w:val="22"/>
          <w:szCs w:val="22"/>
          <w:lang w:val="hy-AM"/>
        </w:rPr>
        <w:t>Սեղանի համակարգիչներ</w:t>
      </w:r>
    </w:p>
    <w:p w:rsidR="00DB745B" w:rsidRPr="00DB745B" w:rsidRDefault="00DB745B" w:rsidP="00DB745B">
      <w:pPr>
        <w:rPr>
          <w:rFonts w:ascii="GHEA Grapalat" w:eastAsia="Calibri" w:hAnsi="GHEA Grapalat"/>
          <w:sz w:val="22"/>
          <w:szCs w:val="22"/>
          <w:lang w:val="hy-AM"/>
        </w:rPr>
      </w:pPr>
      <w:r w:rsidRPr="00DB745B">
        <w:rPr>
          <w:rFonts w:ascii="GHEA Grapalat" w:eastAsia="Calibri" w:hAnsi="GHEA Grapalat"/>
          <w:sz w:val="22"/>
          <w:szCs w:val="22"/>
          <w:lang w:val="hy-AM"/>
        </w:rPr>
        <w:t>Սեղանի համակարգիչ՝  Տեսակը՝ Mini Desktop, Պրոցեսորը ` Միջուկների  քանակը` ոչ պակաս 10 հատ, հոսքերի քանակը ոչ պակաս 12 հատ, հաճախականությունը` մաքսիմալը  4,6 GHz, հիշողությունը՝ոչ պակաս  12Mb,  Ներքին հիշողության սարք (SSD)՝  M.2 PCIe NVMe - ոչ պակաս 512GB,  Օպերատիվ հիշողությունը՝ RAM  ոչ պակաս 16GB (1x16GB) DDR4 3200MHz, օպերատիվ hիշողության առնվազն 2 բնիկի հնարավորութւոն: Տեսաքարտը՝   Intel Iris X</w:t>
      </w:r>
      <w:r w:rsidRPr="00DB745B">
        <w:rPr>
          <w:rFonts w:ascii="Courier New" w:eastAsia="Calibri" w:hAnsi="Courier New" w:cs="Courier New"/>
          <w:sz w:val="22"/>
          <w:szCs w:val="22"/>
          <w:lang w:val="hy-AM"/>
        </w:rPr>
        <w:t>ᵉ</w:t>
      </w:r>
      <w:r w:rsidRPr="00DB745B">
        <w:rPr>
          <w:rFonts w:ascii="GHEA Grapalat" w:eastAsia="Calibri" w:hAnsi="GHEA Grapalat"/>
          <w:sz w:val="22"/>
          <w:szCs w:val="22"/>
          <w:lang w:val="hy-AM"/>
        </w:rPr>
        <w:t xml:space="preserve"> կամ համարժեքը: , Ելքեր՝ առնվազն  1 x USB Type-C 10Gbps;  3 x USB Type-A 5Gbps; 1 x USB Type-A 480Mbps , 1 x RJ-45, 1 x HDMI 1.4, Ցանցային միացումներ՝ LAN 10/100/1000 Mb/s, WLAN  Realtek Wi-Fi 6 (2x2) Bluetooth 5.3, ընդլայնման հնարավորութուն՝ 1 x M.2 2230, 1 x M.2 2280, 1 x SATA; USB port ստեղնաշար, մկնիկ: Հոսանքի սնուցման սարք արտաքին՝ առնվազն 65W հզորությամբ։                                   Մոնիտոր՝ անկյունագիծը ոչ պակաս 27 դյույմ, ֆորմատը` 16։9, ոչ պակաս FullHD (1920 x 1080 @ 75 Hz), IPS, կոնտրաստը՝ առնվազն 1000:1 (ստատիկ), պայծառությունը՝ առնվազն 250 cd/m2, կարծրություն՝  3H, վիդեո մուտք` 1 x HDMI 1.4, 1 x VGA,  1 x DisplayPort 1.2 հատիկավորությունը` 0.31-0.31մմ, արձագանքման ժամանակը մինչև 5 մվ, դիտման անկյունը առնվազն 178/178, բարձրախոս 2 x 2W: Համակարգիչը, մոնիտորը, մկնիկը և ստեղնաշարը նոյն արտադրողի կողմից:   Արտադրողի կողմից նամակ հավաստագրի (MAF) տրամադրում,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 կենտրոնի տվյալները)</w:t>
      </w:r>
    </w:p>
    <w:p w:rsidR="00CA6F9A" w:rsidRPr="00E232E6" w:rsidRDefault="00DB745B" w:rsidP="00DB745B">
      <w:pPr>
        <w:rPr>
          <w:rFonts w:ascii="GHEA Grapalat" w:eastAsia="Calibri" w:hAnsi="GHEA Grapalat"/>
          <w:sz w:val="22"/>
          <w:szCs w:val="22"/>
          <w:lang w:val="hy-AM"/>
        </w:rPr>
      </w:pPr>
      <w:r w:rsidRPr="00DB745B">
        <w:rPr>
          <w:rFonts w:ascii="GHEA Grapalat" w:eastAsia="Calibri" w:hAnsi="GHEA Grapalat"/>
          <w:sz w:val="22"/>
          <w:szCs w:val="22"/>
          <w:lang w:val="hy-AM"/>
        </w:rPr>
        <w:t>Երաշխիքային ժամկետը՝ առնվազն 1 տարի:</w:t>
      </w:r>
    </w:p>
    <w:p w:rsidR="00CA6F9A" w:rsidRPr="00CA6F9A" w:rsidRDefault="00CA6F9A" w:rsidP="00CA6F9A">
      <w:pPr>
        <w:rPr>
          <w:sz w:val="22"/>
          <w:szCs w:val="22"/>
          <w:lang w:val="hy-AM"/>
        </w:rPr>
      </w:pPr>
    </w:p>
    <w:p w:rsidR="0061454F" w:rsidRDefault="00CA6F9A" w:rsidP="00CA6F9A">
      <w:pPr>
        <w:rPr>
          <w:rFonts w:ascii="GHEA Grapalat" w:eastAsia="Calibri" w:hAnsi="GHEA Grapalat"/>
          <w:sz w:val="22"/>
          <w:szCs w:val="22"/>
          <w:lang w:val="hy-AM"/>
        </w:rPr>
      </w:pPr>
      <w:bookmarkStart w:id="0" w:name="_GoBack"/>
      <w:bookmarkEnd w:id="0"/>
      <w:r w:rsidRPr="00CA6F9A">
        <w:rPr>
          <w:rFonts w:ascii="GHEA Grapalat" w:eastAsia="Calibri" w:hAnsi="GHEA Grapalat"/>
          <w:sz w:val="22"/>
          <w:szCs w:val="22"/>
          <w:lang w:val="hy-AM"/>
        </w:rPr>
        <w:t>Лот:</w:t>
      </w:r>
      <w:r w:rsidR="00A27B07" w:rsidRPr="00A27B07">
        <w:rPr>
          <w:rFonts w:ascii="GHEA Grapalat" w:eastAsia="Calibri" w:hAnsi="GHEA Grapalat"/>
          <w:sz w:val="22"/>
          <w:szCs w:val="22"/>
          <w:lang w:val="hy-AM"/>
        </w:rPr>
        <w:t>2</w:t>
      </w:r>
      <w:r w:rsidRPr="00CA6F9A">
        <w:rPr>
          <w:rFonts w:ascii="GHEA Grapalat" w:eastAsia="Calibri" w:hAnsi="GHEA Grapalat"/>
          <w:sz w:val="22"/>
          <w:szCs w:val="22"/>
          <w:lang w:val="hy-AM"/>
        </w:rPr>
        <w:t xml:space="preserve">    </w:t>
      </w:r>
      <w:r w:rsidR="00DB745B" w:rsidRPr="00DB745B">
        <w:rPr>
          <w:rFonts w:ascii="GHEA Grapalat" w:eastAsia="Calibri" w:hAnsi="GHEA Grapalat"/>
          <w:sz w:val="22"/>
          <w:szCs w:val="22"/>
          <w:lang w:val="hy-AM"/>
        </w:rPr>
        <w:t>Настольные компьютеры</w:t>
      </w:r>
    </w:p>
    <w:p w:rsidR="00CA6F9A" w:rsidRDefault="00CA6F9A" w:rsidP="00CA6F9A">
      <w:pPr>
        <w:rPr>
          <w:rFonts w:ascii="GHEA Grapalat" w:eastAsia="Calibri" w:hAnsi="GHEA Grapalat"/>
          <w:sz w:val="22"/>
          <w:szCs w:val="22"/>
          <w:lang w:val="hy-AM"/>
        </w:rPr>
      </w:pPr>
    </w:p>
    <w:p w:rsidR="00CA6F9A" w:rsidRPr="00CA6F9A" w:rsidRDefault="00DB745B" w:rsidP="00DB745B">
      <w:pPr>
        <w:spacing w:after="160" w:line="259" w:lineRule="auto"/>
        <w:rPr>
          <w:rFonts w:ascii="GHEA Grapalat" w:eastAsia="Calibri" w:hAnsi="GHEA Grapalat"/>
          <w:sz w:val="22"/>
          <w:szCs w:val="22"/>
          <w:lang w:val="hy-AM"/>
        </w:rPr>
      </w:pPr>
      <w:r w:rsidRPr="00DB745B">
        <w:rPr>
          <w:rFonts w:ascii="GHEA Grapalat" w:eastAsia="Calibri" w:hAnsi="GHEA Grapalat"/>
          <w:sz w:val="22"/>
          <w:szCs w:val="22"/>
          <w:lang w:val="hy-AM"/>
        </w:rPr>
        <w:t>Настольный компьютер: тип: Mini Desktop, процессор: количество ядер: не менее 10 шт., Количество потоков: не менее 12 шт., частота: максимальная 4,6 ГГц, объем памяти: не менее 12 МБ, устройство внутренней памяти (SSD): M.2 PCIe NVMe - не менее 512 ГБ, Оперативная память: ОЗУ не менее 16 ГБ (1x16 ГБ) DDR4 с частотой 3200 МГц, как минимум 2 слота оперативной памяти. видеокарта: Intel Iris X</w:t>
      </w:r>
      <w:r w:rsidRPr="00DB745B">
        <w:rPr>
          <w:rFonts w:ascii="Courier New" w:eastAsia="Calibri" w:hAnsi="Courier New" w:cs="Courier New"/>
          <w:sz w:val="22"/>
          <w:szCs w:val="22"/>
          <w:lang w:val="hy-AM"/>
        </w:rPr>
        <w:t>ᵉ</w:t>
      </w:r>
      <w:r w:rsidRPr="00DB745B">
        <w:rPr>
          <w:rFonts w:ascii="GHEA Grapalat" w:eastAsia="Calibri" w:hAnsi="GHEA Grapalat"/>
          <w:sz w:val="22"/>
          <w:szCs w:val="22"/>
          <w:lang w:val="hy-AM"/>
        </w:rPr>
        <w:t xml:space="preserve"> или эквивалент., выходы: не менее 1 x USB Type-C 10 Гбит / с; 3 x USB Type-A 5 Гбит / с; 1 x USB Type-A 480 Мбит / с , 1 x RJ-45, 1 x HDMI 1.4, Сетевые подключения: LAN 10/100/1000 Мбит/с, WLAN Realtek Wi-Fi 6 (2x2) Bluetooth 5.3, возможность расширения: 1 x M.2 2230, 1 х м.2 2280, 1 x SATA; Внешний источник питания мощностью не менее 65 Вт. Монитор: диагональ не менее 27 дюймов, формат 16.9, не менее FullHD (1920 x 1080 при 75 Гц), IPS, контрастность не менее 1000:1 (статическая), яркость не менее 250 кд/м2, жесткость: 3H, видеовход: 1 x HDMI 1.4, 1 X VGA, 1 x DisplayPort 1.2 зернистость: 0,31-0,31 мм, время отклика до 5 мс, Угол обзора не менее 178/178, динамик 2 x 2 Вт. компьютер, монитор, мышь и клавиатура от одного производителя. письмо производителя с сертификатом (MAF) , Обеспечение гарантийного обслуживания в официальном сервисном центре производителя (при представлении технических характеристик предлагаемого продукта, предусмотренных приглашением, также предоставляются данные сервисного центра) Гарантийный срок: не менее 1 года:</w:t>
      </w:r>
    </w:p>
    <w:sectPr w:rsidR="00CA6F9A" w:rsidRPr="00CA6F9A" w:rsidSect="008411CD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9D"/>
    <w:rsid w:val="000B3DEA"/>
    <w:rsid w:val="00116010"/>
    <w:rsid w:val="00123C83"/>
    <w:rsid w:val="001F19BF"/>
    <w:rsid w:val="0025407A"/>
    <w:rsid w:val="002725E1"/>
    <w:rsid w:val="00275F19"/>
    <w:rsid w:val="002F4219"/>
    <w:rsid w:val="003424E8"/>
    <w:rsid w:val="00361A9D"/>
    <w:rsid w:val="00366BFE"/>
    <w:rsid w:val="00433730"/>
    <w:rsid w:val="005C67F9"/>
    <w:rsid w:val="0061454F"/>
    <w:rsid w:val="00670833"/>
    <w:rsid w:val="006919AF"/>
    <w:rsid w:val="006B7A26"/>
    <w:rsid w:val="006D7FD9"/>
    <w:rsid w:val="006E4FB0"/>
    <w:rsid w:val="00706022"/>
    <w:rsid w:val="00822977"/>
    <w:rsid w:val="00824DAD"/>
    <w:rsid w:val="008411CD"/>
    <w:rsid w:val="00852052"/>
    <w:rsid w:val="008E2518"/>
    <w:rsid w:val="009D4C27"/>
    <w:rsid w:val="00A21A13"/>
    <w:rsid w:val="00A27B07"/>
    <w:rsid w:val="00A373F2"/>
    <w:rsid w:val="00BB74DA"/>
    <w:rsid w:val="00BE2189"/>
    <w:rsid w:val="00CA6F9A"/>
    <w:rsid w:val="00D00863"/>
    <w:rsid w:val="00D651BC"/>
    <w:rsid w:val="00D65C7B"/>
    <w:rsid w:val="00D94A25"/>
    <w:rsid w:val="00DB745B"/>
    <w:rsid w:val="00E1178B"/>
    <w:rsid w:val="00E232E6"/>
    <w:rsid w:val="00E914D1"/>
    <w:rsid w:val="00EE3009"/>
    <w:rsid w:val="00FA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E4BC38-994D-45AD-86DE-67D1ABF6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Mkrtchayan</dc:creator>
  <cp:keywords/>
  <dc:description/>
  <cp:lastModifiedBy>Naira Mkrtchayan</cp:lastModifiedBy>
  <cp:revision>8</cp:revision>
  <dcterms:created xsi:type="dcterms:W3CDTF">2021-11-02T06:34:00Z</dcterms:created>
  <dcterms:modified xsi:type="dcterms:W3CDTF">2024-10-03T11:58:00Z</dcterms:modified>
</cp:coreProperties>
</file>