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CE2D0" w14:textId="41566423" w:rsidR="00753FC6" w:rsidRDefault="00753FC6" w:rsidP="00753FC6">
      <w:pPr>
        <w:rPr>
          <w:rFonts w:asciiTheme="majorBidi" w:hAnsiTheme="majorBidi" w:cstheme="majorBidi"/>
          <w:b/>
          <w:bCs/>
        </w:rPr>
      </w:pPr>
      <w:r w:rsidRPr="00AA0750">
        <w:rPr>
          <w:rFonts w:asciiTheme="majorBidi" w:hAnsiTheme="majorBidi" w:cstheme="majorBidi"/>
          <w:b/>
          <w:bCs/>
          <w:lang w:val="hy-AM"/>
        </w:rPr>
        <w:t xml:space="preserve">Կլինիկական արյան բիոքիմիական ավտոմատ </w:t>
      </w:r>
      <w:r w:rsidR="003367A7">
        <w:rPr>
          <w:rFonts w:asciiTheme="majorBidi" w:hAnsiTheme="majorBidi" w:cstheme="majorBidi"/>
          <w:b/>
          <w:bCs/>
          <w:lang w:val="hy-AM"/>
        </w:rPr>
        <w:t>վերլուծության հավաքածու</w:t>
      </w:r>
    </w:p>
    <w:p w14:paraId="3DFED14B" w14:textId="77777777" w:rsidR="00AE73BF" w:rsidRPr="00AE73BF" w:rsidRDefault="00AE73BF" w:rsidP="00753FC6">
      <w:pPr>
        <w:rPr>
          <w:rFonts w:asciiTheme="majorBidi" w:hAnsiTheme="majorBidi" w:cstheme="majorBidi"/>
          <w:b/>
          <w:bCs/>
        </w:rPr>
      </w:pPr>
    </w:p>
    <w:p w14:paraId="7C0171A8" w14:textId="710E53FA" w:rsidR="00753FC6" w:rsidRPr="00AA0750" w:rsidRDefault="00AA6BC4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</w:t>
      </w:r>
      <w:r w:rsidR="00753FC6" w:rsidRPr="00AA0750">
        <w:rPr>
          <w:rFonts w:asciiTheme="majorBidi" w:hAnsiTheme="majorBidi" w:cstheme="majorBidi"/>
          <w:lang w:val="hy-AM"/>
        </w:rPr>
        <w:t xml:space="preserve">Թողունակությունը ոչ պակաս 200 քննություն/ժամ արագությամբ </w:t>
      </w:r>
    </w:p>
    <w:p w14:paraId="5ED205E3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Լեզուները առնվազն Ռուսերեն, անգլերեն </w:t>
      </w:r>
    </w:p>
    <w:p w14:paraId="2B11BBDD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Ներքին բարկոդի կարդալու հանարավորություն </w:t>
      </w:r>
    </w:p>
    <w:p w14:paraId="38BAFD61" w14:textId="3509F2F1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Ռեակցիոն կյուվետների բազմաստիճան լվացման կայան </w:t>
      </w:r>
    </w:p>
    <w:p w14:paraId="5C6BAE2C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>• Չափման մեթոդներ՝ ֆոտոմետրիա (կալորիմետրիա, UV-test, տուրբոդիմետրիա)</w:t>
      </w:r>
    </w:p>
    <w:p w14:paraId="3973B3C0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 • Քննության մեթոդներ՝ բիքրոմատիկ փորձ/ռեագենտ վերահսկում, կինետիկ, ֆիքսված ժամանակ, դիֆերենցված վերջնական կետերով փորձ/ռեագենտ վերահսկում </w:t>
      </w:r>
    </w:p>
    <w:p w14:paraId="3B8738C5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Հաշվարկի մեթոդներ՝ միակետ և բազմակետ ֆակտորով </w:t>
      </w:r>
    </w:p>
    <w:p w14:paraId="1A7D40B8" w14:textId="26A75F45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>• Հաշվարկի ալգորիթմը՝ գծային (ֆակտոր, գծային, գծային ռեգրեսիոն, միջինացված), ոչ գծային, հնգավալենտ պարամետրային (սիգմոիդ), մուլտի</w:t>
      </w:r>
      <w:r w:rsidR="0081659D" w:rsidRPr="00AA0750">
        <w:rPr>
          <w:rFonts w:asciiTheme="majorBidi" w:hAnsiTheme="majorBidi" w:cstheme="majorBidi"/>
          <w:lang w:val="hy-AM"/>
        </w:rPr>
        <w:t>-</w:t>
      </w:r>
      <w:r w:rsidRPr="00AA0750">
        <w:rPr>
          <w:rFonts w:asciiTheme="majorBidi" w:hAnsiTheme="majorBidi" w:cstheme="majorBidi"/>
          <w:lang w:val="hy-AM"/>
        </w:rPr>
        <w:t>պարամետր (</w:t>
      </w:r>
      <w:r w:rsidR="0081659D" w:rsidRPr="00AA0750">
        <w:rPr>
          <w:rFonts w:asciiTheme="majorBidi" w:hAnsiTheme="majorBidi" w:cstheme="majorBidi"/>
          <w:lang w:val="hy-AM"/>
        </w:rPr>
        <w:t>logit-log</w:t>
      </w:r>
      <w:r w:rsidRPr="00AA0750">
        <w:rPr>
          <w:rFonts w:asciiTheme="majorBidi" w:hAnsiTheme="majorBidi" w:cstheme="majorBidi"/>
          <w:lang w:val="hy-AM"/>
        </w:rPr>
        <w:t xml:space="preserve">) </w:t>
      </w:r>
    </w:p>
    <w:p w14:paraId="786DC12E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Յուրաքանչյուր տեստի համար 8 և ավելի ստանդարտի պահանջ Նմուշ / Վերահսկողություն / Կալիբրատոր </w:t>
      </w:r>
    </w:p>
    <w:p w14:paraId="7A91F840" w14:textId="476AF4A5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Նմուշի տեսակ՝ Շիճուկ, պլազմա, մեզ, ընդհանուր արյուն, և այլն </w:t>
      </w:r>
    </w:p>
    <w:p w14:paraId="5517AAD2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Նմուծառման ծավալը՝ առնվազն 2-300 մկլ/թեստ </w:t>
      </w:r>
    </w:p>
    <w:p w14:paraId="2E429295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Շարունակական ներմուծման հնարավորությամբ </w:t>
      </w:r>
    </w:p>
    <w:p w14:paraId="12B6794C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Նախնական նոսրացում՝ ավտոմատ (ասեղում կամ ռեակցիոն փորձանոթում) </w:t>
      </w:r>
    </w:p>
    <w:p w14:paraId="39AE6D4E" w14:textId="41703EE0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Հետնոսրացումը՝ ավտոմատ (արտասովոր չափաքանակների, </w:t>
      </w:r>
      <w:r w:rsidR="0081659D" w:rsidRPr="00AA0750">
        <w:rPr>
          <w:rFonts w:asciiTheme="majorBidi" w:hAnsiTheme="majorBidi" w:cstheme="majorBidi"/>
          <w:lang w:val="hy-AM"/>
        </w:rPr>
        <w:t xml:space="preserve">սուբստրատի </w:t>
      </w:r>
      <w:r w:rsidRPr="00AA0750">
        <w:rPr>
          <w:rFonts w:asciiTheme="majorBidi" w:hAnsiTheme="majorBidi" w:cstheme="majorBidi"/>
          <w:lang w:val="hy-AM"/>
        </w:rPr>
        <w:t xml:space="preserve">չափից ավելի արտածծման կամ պահանջվող քանակից քիչ լինելու դեպքում) </w:t>
      </w:r>
    </w:p>
    <w:p w14:paraId="7BBAFD72" w14:textId="1D96E4E5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30 ից ավելի </w:t>
      </w:r>
      <w:r w:rsidR="0081659D" w:rsidRPr="00AA0750">
        <w:rPr>
          <w:rFonts w:asciiTheme="majorBidi" w:hAnsiTheme="majorBidi" w:cstheme="majorBidi"/>
          <w:lang w:val="hy-AM"/>
        </w:rPr>
        <w:t>ռեագենտների</w:t>
      </w:r>
      <w:r w:rsidRPr="00AA0750">
        <w:rPr>
          <w:rFonts w:asciiTheme="majorBidi" w:hAnsiTheme="majorBidi" w:cstheme="majorBidi"/>
          <w:lang w:val="hy-AM"/>
        </w:rPr>
        <w:t xml:space="preserve"> համար նախատեսված դիրքերի առկայություն </w:t>
      </w:r>
    </w:p>
    <w:p w14:paraId="7F6C729C" w14:textId="75BD2F75" w:rsidR="00C92143" w:rsidRPr="00AA0750" w:rsidRDefault="00C92143" w:rsidP="00C92143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60 ից ավելի նմուշների համար նախատեսված դիրքերի առկայություն </w:t>
      </w:r>
    </w:p>
    <w:p w14:paraId="279152A2" w14:textId="44AC0560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>• Ռեակցիոն սկավառակը և ինկուբացիոն դիրքերը՝ ոչ պակաս քան 80 լվացվող</w:t>
      </w:r>
      <w:r w:rsidR="00C92143" w:rsidRPr="00AA0750">
        <w:rPr>
          <w:rFonts w:asciiTheme="majorBidi" w:hAnsiTheme="majorBidi" w:cstheme="majorBidi"/>
          <w:lang w:val="hy-AM"/>
        </w:rPr>
        <w:t xml:space="preserve"> բազմակի օգտագործման</w:t>
      </w:r>
      <w:r w:rsidRPr="00AA0750">
        <w:rPr>
          <w:rFonts w:asciiTheme="majorBidi" w:hAnsiTheme="majorBidi" w:cstheme="majorBidi"/>
          <w:lang w:val="hy-AM"/>
        </w:rPr>
        <w:t xml:space="preserve"> կյուվետ</w:t>
      </w:r>
      <w:r w:rsidR="00EC507D" w:rsidRPr="00AA0750">
        <w:rPr>
          <w:rFonts w:asciiTheme="majorBidi" w:hAnsiTheme="majorBidi" w:cstheme="majorBidi"/>
          <w:lang w:val="hy-AM"/>
        </w:rPr>
        <w:t>ով</w:t>
      </w:r>
      <w:r w:rsidRPr="00AA0750">
        <w:rPr>
          <w:rFonts w:asciiTheme="majorBidi" w:hAnsiTheme="majorBidi" w:cstheme="majorBidi"/>
          <w:lang w:val="hy-AM"/>
        </w:rPr>
        <w:t xml:space="preserve"> </w:t>
      </w:r>
    </w:p>
    <w:p w14:paraId="01EAC6C8" w14:textId="69C671AF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Մինիմալ և մաքսիմալ ռեակցիոն ծավալները </w:t>
      </w:r>
      <w:r w:rsidR="00C92143" w:rsidRPr="00AA0750">
        <w:rPr>
          <w:rFonts w:asciiTheme="majorBidi" w:hAnsiTheme="majorBidi" w:cstheme="majorBidi"/>
          <w:lang w:val="hy-AM"/>
        </w:rPr>
        <w:t xml:space="preserve">ոչ ավել քան </w:t>
      </w:r>
      <w:r w:rsidRPr="00AA0750">
        <w:rPr>
          <w:rFonts w:asciiTheme="majorBidi" w:hAnsiTheme="majorBidi" w:cstheme="majorBidi"/>
          <w:lang w:val="hy-AM"/>
        </w:rPr>
        <w:t xml:space="preserve">210 և 350 մկլ </w:t>
      </w:r>
    </w:p>
    <w:p w14:paraId="5C7314FC" w14:textId="271F1D59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Կյուվետների լվացման կայան ՝ առնվազն 8 աստիճան և </w:t>
      </w:r>
      <w:r w:rsidR="00C92143" w:rsidRPr="00AA0750">
        <w:rPr>
          <w:rFonts w:asciiTheme="majorBidi" w:hAnsiTheme="majorBidi" w:cstheme="majorBidi"/>
          <w:lang w:val="hy-AM"/>
        </w:rPr>
        <w:t>8</w:t>
      </w:r>
      <w:r w:rsidRPr="00AA0750">
        <w:rPr>
          <w:rFonts w:asciiTheme="majorBidi" w:hAnsiTheme="majorBidi" w:cstheme="majorBidi"/>
          <w:lang w:val="hy-AM"/>
        </w:rPr>
        <w:t xml:space="preserve"> ասեղներով, 2 տեսակի լվացման շշեր համակարգային և հեղուկ լվացման լուծույթներ </w:t>
      </w:r>
    </w:p>
    <w:p w14:paraId="79C2CF6D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Ինկուբատորը՝ 37±0,2 աստիճան օդային տաքացում </w:t>
      </w:r>
    </w:p>
    <w:p w14:paraId="299B5BDD" w14:textId="265D4363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>• Ինկուբացիոն ժամանակը՝ առավելագույնը 79</w:t>
      </w:r>
      <w:r w:rsidR="00C92143" w:rsidRPr="00AA0750">
        <w:rPr>
          <w:rFonts w:asciiTheme="majorBidi" w:hAnsiTheme="majorBidi" w:cstheme="majorBidi"/>
          <w:lang w:val="hy-AM"/>
        </w:rPr>
        <w:t>5</w:t>
      </w:r>
      <w:r w:rsidRPr="00AA0750">
        <w:rPr>
          <w:rFonts w:asciiTheme="majorBidi" w:hAnsiTheme="majorBidi" w:cstheme="majorBidi"/>
          <w:lang w:val="hy-AM"/>
        </w:rPr>
        <w:t xml:space="preserve"> վրկ ներառյալ ինկուբացիոն և ստուգման ժամանակաները Հեղուկի ներբեռնում </w:t>
      </w:r>
    </w:p>
    <w:p w14:paraId="0E5C9835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Հեղուկի տեղափոխման պիպետային արմունկի առկայություն </w:t>
      </w:r>
    </w:p>
    <w:p w14:paraId="0E13D64A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Հեղուկի մակարդակի տվիչների առկայություն յուրաքանչյուր կյուվետի համար </w:t>
      </w:r>
    </w:p>
    <w:p w14:paraId="56DBE823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Զոնդի բախման հայտնաբերման հորիզոնական համակարգի առկայություն </w:t>
      </w:r>
    </w:p>
    <w:p w14:paraId="463B8D7D" w14:textId="0404FF9F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Ջրի սպառում ` </w:t>
      </w:r>
      <w:r w:rsidR="00C92143" w:rsidRPr="00AA0750">
        <w:rPr>
          <w:rFonts w:asciiTheme="majorBidi" w:hAnsiTheme="majorBidi" w:cstheme="majorBidi"/>
          <w:lang w:val="hy-AM"/>
        </w:rPr>
        <w:t>2</w:t>
      </w:r>
      <w:r w:rsidRPr="00AA0750">
        <w:rPr>
          <w:rFonts w:asciiTheme="majorBidi" w:hAnsiTheme="majorBidi" w:cstheme="majorBidi"/>
          <w:lang w:val="hy-AM"/>
        </w:rPr>
        <w:t xml:space="preserve">լ/ժ ից պակաս (8մլ/տեստ) </w:t>
      </w:r>
    </w:p>
    <w:p w14:paraId="7ED637E7" w14:textId="77777777" w:rsidR="00EC507D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Ջրի որակը` 10uS ֆիլտրացիա, դեստիլացված դեիոնիզացված </w:t>
      </w:r>
    </w:p>
    <w:p w14:paraId="75C190D3" w14:textId="7C42BC67" w:rsidR="00753FC6" w:rsidRPr="00AA0750" w:rsidRDefault="00EC507D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</w:t>
      </w:r>
      <w:r w:rsidR="00753FC6" w:rsidRPr="00AA0750">
        <w:rPr>
          <w:rFonts w:asciiTheme="majorBidi" w:hAnsiTheme="majorBidi" w:cstheme="majorBidi"/>
          <w:lang w:val="hy-AM"/>
        </w:rPr>
        <w:t>Կարդացող համակարգ</w:t>
      </w:r>
      <w:r w:rsidRPr="00AA0750">
        <w:rPr>
          <w:rFonts w:asciiTheme="majorBidi" w:hAnsiTheme="majorBidi" w:cstheme="majorBidi"/>
          <w:lang w:val="hy-AM"/>
        </w:rPr>
        <w:t>ը մոնո և բիխրոմատկ, ինտերֆերենցիոն ֆիլտրի առկայություն</w:t>
      </w:r>
    </w:p>
    <w:p w14:paraId="61FF48E5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Օպտիկական համակարգը՝ ինտերֆերենցիոն ֆիլտրեր </w:t>
      </w:r>
    </w:p>
    <w:p w14:paraId="21321D27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Լույսի աղբյուրը՝ հալոգեն լամպ </w:t>
      </w:r>
    </w:p>
    <w:p w14:paraId="5EE686D2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Լույսի սպեկտորի տիրույթը առնվազն 340-900նմ </w:t>
      </w:r>
    </w:p>
    <w:p w14:paraId="405DF475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>• Առնվազն 9 ներկառուցված ալիքի երկարություն , որոնցից պարտադիր՝ 340, 405, 505, 546, 578, 600, 650, 700 նմ առկայություն ± 2 նմ սխալի հնարավությամբ</w:t>
      </w:r>
    </w:p>
    <w:p w14:paraId="6A1B3C3F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Ընդունիչը՝ Սիլիկոնային ֆոտոտվիչ </w:t>
      </w:r>
    </w:p>
    <w:p w14:paraId="7338C938" w14:textId="71909375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Աբսորբցիայի տիրույթը՝ 0-2,5 ՕD </w:t>
      </w:r>
    </w:p>
    <w:p w14:paraId="24F488AC" w14:textId="5923FEBA" w:rsidR="00C92143" w:rsidRPr="00AA0750" w:rsidRDefault="00C92143" w:rsidP="00C92143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Աբսորբցիայի ճշտությունը ոչ ավել քան ՝ 0,0001 ՕD </w:t>
      </w:r>
    </w:p>
    <w:p w14:paraId="765018EB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Հիշողության չսահմանափակվող առկայություն՝ փորձերի համար, կալիբրացիայի համար, պացիենտների տվյալների համար, QC տվյալների համար, աբսորբցիոն կորի համար, </w:t>
      </w:r>
    </w:p>
    <w:p w14:paraId="3D922174" w14:textId="40D9FF70" w:rsidR="00C92143" w:rsidRPr="00AA0750" w:rsidRDefault="00C92143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>• Վերահսկման առնվազն 3 մակարդակ</w:t>
      </w:r>
    </w:p>
    <w:p w14:paraId="116BD7BD" w14:textId="77777777" w:rsidR="00753FC6" w:rsidRPr="00AA0750" w:rsidRDefault="00753FC6" w:rsidP="00753FC6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• Համակարգչին միանալու հնարավորություն </w:t>
      </w:r>
    </w:p>
    <w:p w14:paraId="186AD6B2" w14:textId="33683C31" w:rsidR="00C92143" w:rsidRPr="00AA0750" w:rsidRDefault="00C92143" w:rsidP="00C92143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>• Երկկողմանի LIS կապի առկայություն</w:t>
      </w:r>
    </w:p>
    <w:p w14:paraId="2BCCE65A" w14:textId="21E0D4ED" w:rsidR="00C63CA3" w:rsidRPr="00AA0750" w:rsidRDefault="00C63CA3" w:rsidP="009E657B">
      <w:pPr>
        <w:rPr>
          <w:rFonts w:asciiTheme="majorBidi" w:hAnsiTheme="majorBidi" w:cstheme="majorBidi"/>
          <w:lang w:val="hy-AM"/>
        </w:rPr>
      </w:pPr>
      <w:r w:rsidRPr="00AA0750">
        <w:rPr>
          <w:rFonts w:asciiTheme="majorBidi" w:hAnsiTheme="majorBidi" w:cstheme="majorBidi"/>
          <w:lang w:val="hy-AM"/>
        </w:rPr>
        <w:t xml:space="preserve">Լրակազմում պետք է ներառվի հետևյալ հետազոտությունների համար նախատեսված ռեագենտները առնվազն 100 քննության համար յուրաքանչյուրը՝ ալբումին, տոտալ </w:t>
      </w:r>
      <w:r w:rsidRPr="00AA0750">
        <w:rPr>
          <w:rFonts w:asciiTheme="majorBidi" w:hAnsiTheme="majorBidi" w:cstheme="majorBidi"/>
          <w:lang w:val="hy-AM"/>
        </w:rPr>
        <w:lastRenderedPageBreak/>
        <w:t xml:space="preserve">սպիտակուց, ալանին, ամինոտրանսֆերազա, ասպարտատ, լակտատ դեհիդրոգենազա, գամմա-գլըւտամիլտրանսֆերազա, L-ամիլազա, դիաստազա, ալկալին ֆոսֆատազա, </w:t>
      </w:r>
      <w:r w:rsidR="00F729AE" w:rsidRPr="00AA0750">
        <w:rPr>
          <w:rFonts w:asciiTheme="majorBidi" w:hAnsiTheme="majorBidi" w:cstheme="majorBidi"/>
          <w:lang w:val="hy-AM"/>
        </w:rPr>
        <w:t xml:space="preserve">տոտալ բիլիռուբին, ուղակի բիլիռուբին, </w:t>
      </w:r>
      <w:r w:rsidR="00800D16" w:rsidRPr="00AA0750">
        <w:rPr>
          <w:rFonts w:asciiTheme="majorBidi" w:hAnsiTheme="majorBidi" w:cstheme="majorBidi"/>
          <w:lang w:val="hy-AM"/>
        </w:rPr>
        <w:t>տոտալ խոլեստերին, բարձր խտության լիպոպրոտեինների խոլեստերին , ցածր խտության լիպոպրոտեինների խոլեստերին,</w:t>
      </w:r>
      <w:r w:rsidR="009E657B" w:rsidRPr="00AA0750">
        <w:rPr>
          <w:rFonts w:asciiTheme="majorBidi" w:hAnsiTheme="majorBidi" w:cstheme="majorBidi"/>
          <w:lang w:val="hy-AM"/>
        </w:rPr>
        <w:t xml:space="preserve"> եռգլիցերիդներ, միզաթթու, կրեատինին, միզանյութ, գլյուկոզա, Na+, K+, </w:t>
      </w:r>
      <w:r w:rsidR="009E657B" w:rsidRPr="00AA0750">
        <w:rPr>
          <w:rFonts w:asciiTheme="majorBidi" w:eastAsia="Times New Roman" w:hAnsiTheme="majorBidi" w:cstheme="majorBidi"/>
          <w:color w:val="000000"/>
          <w:lang w:val="hy-AM" w:eastAsia="ru-RU"/>
        </w:rPr>
        <w:t xml:space="preserve">Ca++, Ca2+, երկաթ, մագնեզիում, ֆոսֆոր, Ց-ռեակտիվ սպիտակուց, անտիստրեպտոլիզին-Օ, </w:t>
      </w:r>
      <w:r w:rsidR="009E657B" w:rsidRPr="00AA0750">
        <w:rPr>
          <w:rFonts w:asciiTheme="majorBidi" w:hAnsiTheme="majorBidi" w:cstheme="majorBidi"/>
          <w:lang w:val="hy-AM"/>
        </w:rPr>
        <w:t xml:space="preserve"> բարձր զգայունության ռեվմատոիդ ֆակտոր, ֆերրիտին, Դ-դիմեր, կրեատինին կինազա, գլիկոհեմոգլոբին, վիտամին Դ, էթանոլ, հոմոցիստեին, լիպազա, զինկ, պղինձ։</w:t>
      </w:r>
    </w:p>
    <w:p w14:paraId="38E236A2" w14:textId="77777777" w:rsidR="00800D16" w:rsidRPr="00AA0750" w:rsidRDefault="00800D16" w:rsidP="00C92143">
      <w:pPr>
        <w:rPr>
          <w:rFonts w:asciiTheme="majorBidi" w:hAnsiTheme="majorBidi" w:cstheme="majorBidi"/>
          <w:lang w:val="hy-AM"/>
        </w:rPr>
      </w:pPr>
    </w:p>
    <w:p w14:paraId="598F3629" w14:textId="1AC9CE5B" w:rsidR="00753FC6" w:rsidRDefault="00753FC6" w:rsidP="00753FC6">
      <w:pPr>
        <w:rPr>
          <w:rFonts w:asciiTheme="majorBidi" w:hAnsiTheme="majorBidi" w:cstheme="majorBidi"/>
        </w:rPr>
      </w:pPr>
      <w:r w:rsidRPr="00AA0750">
        <w:rPr>
          <w:rFonts w:asciiTheme="majorBidi" w:hAnsiTheme="majorBidi" w:cstheme="majorBidi"/>
          <w:lang w:val="hy-AM"/>
        </w:rPr>
        <w:t>Սարքը պետք է լինի նոր, չօգտագործված,</w:t>
      </w:r>
      <w:r w:rsidR="00AA6BC4" w:rsidRPr="00AA0750">
        <w:rPr>
          <w:rFonts w:asciiTheme="majorBidi" w:hAnsiTheme="majorBidi" w:cstheme="majorBidi"/>
          <w:lang w:val="hy-AM"/>
        </w:rPr>
        <w:t xml:space="preserve"> արտադրված ոչ ուշ քան մատակարարման օրից 12 ամսվա ընթացքում,</w:t>
      </w:r>
      <w:r w:rsidRPr="00AA0750">
        <w:rPr>
          <w:rFonts w:asciiTheme="majorBidi" w:hAnsiTheme="majorBidi" w:cstheme="majorBidi"/>
          <w:lang w:val="hy-AM"/>
        </w:rPr>
        <w:t xml:space="preserve"> ներառի լիարժեք աշխատանքի համար նախատեսված բոլոր պարագաները</w:t>
      </w:r>
      <w:r w:rsidR="00AA6BC4" w:rsidRPr="00AA0750">
        <w:rPr>
          <w:rFonts w:asciiTheme="majorBidi" w:hAnsiTheme="majorBidi" w:cstheme="majorBidi"/>
          <w:lang w:val="hy-AM"/>
        </w:rPr>
        <w:t xml:space="preserve"> այդ թվում </w:t>
      </w:r>
      <w:r w:rsidR="008235C5" w:rsidRPr="00AA0750">
        <w:rPr>
          <w:rFonts w:asciiTheme="majorBidi" w:hAnsiTheme="majorBidi" w:cstheme="majorBidi"/>
          <w:lang w:val="hy-AM"/>
        </w:rPr>
        <w:t xml:space="preserve">սարքին համապատասխան </w:t>
      </w:r>
      <w:r w:rsidR="00AA6BC4" w:rsidRPr="00AA0750">
        <w:rPr>
          <w:rFonts w:asciiTheme="majorBidi" w:hAnsiTheme="majorBidi" w:cstheme="majorBidi"/>
          <w:lang w:val="hy-AM"/>
        </w:rPr>
        <w:t>համակարգիչը</w:t>
      </w:r>
      <w:r w:rsidR="00AA0750">
        <w:rPr>
          <w:rFonts w:asciiTheme="majorBidi" w:hAnsiTheme="majorBidi" w:cstheme="majorBidi"/>
          <w:lang w:val="hy-AM"/>
        </w:rPr>
        <w:t>,</w:t>
      </w:r>
      <w:r w:rsidR="00AA6BC4" w:rsidRPr="00AA0750">
        <w:rPr>
          <w:rFonts w:asciiTheme="majorBidi" w:hAnsiTheme="majorBidi" w:cstheme="majorBidi"/>
          <w:lang w:val="hy-AM"/>
        </w:rPr>
        <w:t xml:space="preserve"> </w:t>
      </w:r>
      <w:r w:rsidR="00C63CA3" w:rsidRPr="00AA0750">
        <w:rPr>
          <w:rFonts w:asciiTheme="majorBidi" w:hAnsiTheme="majorBidi" w:cstheme="majorBidi"/>
          <w:lang w:val="hy-AM"/>
        </w:rPr>
        <w:t xml:space="preserve">on-line տիպի </w:t>
      </w:r>
      <w:r w:rsidR="00AA6BC4" w:rsidRPr="00AA0750">
        <w:rPr>
          <w:rFonts w:asciiTheme="majorBidi" w:hAnsiTheme="majorBidi" w:cstheme="majorBidi"/>
          <w:lang w:val="hy-AM"/>
        </w:rPr>
        <w:t>անխափան սնուցման աղբյուրը</w:t>
      </w:r>
      <w:r w:rsidR="00AA0750">
        <w:rPr>
          <w:rFonts w:asciiTheme="majorBidi" w:hAnsiTheme="majorBidi" w:cstheme="majorBidi"/>
          <w:lang w:val="hy-AM"/>
        </w:rPr>
        <w:t xml:space="preserve">, աշխատանքի համար անհրաժեշտ բոլոր հեղուկները և կալիբրատորները, </w:t>
      </w:r>
      <w:r w:rsidRPr="00AA0750">
        <w:rPr>
          <w:rFonts w:asciiTheme="majorBidi" w:hAnsiTheme="majorBidi" w:cstheme="majorBidi"/>
          <w:lang w:val="hy-AM"/>
        </w:rPr>
        <w:t xml:space="preserve"> տեղադրումը, ուսուցումը, առնվազն 12 ամիս երաշխիք։ Որակի սերտիֆիկատների պարտադիր առկայություն առնվազն՝ EMAS III, ISO 9001, ISO 13485: 2016, ISO 14971, CE։ </w:t>
      </w:r>
    </w:p>
    <w:p w14:paraId="0AE7E8FB" w14:textId="77777777" w:rsidR="00AE73BF" w:rsidRDefault="00AE73BF" w:rsidP="00753FC6">
      <w:pPr>
        <w:rPr>
          <w:rFonts w:asciiTheme="majorBidi" w:hAnsiTheme="majorBidi" w:cstheme="majorBidi"/>
        </w:rPr>
      </w:pPr>
    </w:p>
    <w:p w14:paraId="553F7F52" w14:textId="77777777" w:rsidR="00AE73BF" w:rsidRDefault="00AE73BF" w:rsidP="00753FC6">
      <w:pPr>
        <w:rPr>
          <w:rFonts w:asciiTheme="majorBidi" w:hAnsiTheme="majorBidi" w:cstheme="majorBidi"/>
        </w:rPr>
      </w:pPr>
    </w:p>
    <w:p w14:paraId="40B44D8A" w14:textId="77777777" w:rsidR="00AE73BF" w:rsidRDefault="00AE73BF" w:rsidP="00753FC6">
      <w:pPr>
        <w:rPr>
          <w:rFonts w:asciiTheme="majorBidi" w:hAnsiTheme="majorBidi" w:cstheme="majorBidi"/>
        </w:rPr>
      </w:pPr>
    </w:p>
    <w:p w14:paraId="3C04B433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Набор для автоматизированного клинического биохимического анализа крови</w:t>
      </w:r>
    </w:p>
    <w:p w14:paraId="1B81E4D7" w14:textId="77777777" w:rsidR="00AE73BF" w:rsidRPr="00AE73BF" w:rsidRDefault="00AE73BF" w:rsidP="00AE73BF">
      <w:pPr>
        <w:rPr>
          <w:rFonts w:asciiTheme="majorBidi" w:hAnsiTheme="majorBidi" w:cstheme="majorBidi"/>
        </w:rPr>
      </w:pPr>
    </w:p>
    <w:p w14:paraId="6134DD8D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Пропускная способность на скорости не менее 200 тестов/час.</w:t>
      </w:r>
    </w:p>
    <w:p w14:paraId="44245512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Языки как минимум русский, английский</w:t>
      </w:r>
    </w:p>
    <w:p w14:paraId="40E06E21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Возможность считывания внутреннего штрих-кода</w:t>
      </w:r>
    </w:p>
    <w:p w14:paraId="7CEDB29D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Многоступенчатая станция промывки реакционных кювет.</w:t>
      </w:r>
    </w:p>
    <w:p w14:paraId="45EA2DF1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 xml:space="preserve">• Методы измерения: фотометрия (калориметрия, УФ-тест, </w:t>
      </w:r>
      <w:proofErr w:type="spellStart"/>
      <w:r w:rsidRPr="00AE73BF">
        <w:rPr>
          <w:rFonts w:asciiTheme="majorBidi" w:hAnsiTheme="majorBidi" w:cstheme="majorBidi"/>
        </w:rPr>
        <w:t>турбодиметрия</w:t>
      </w:r>
      <w:proofErr w:type="spellEnd"/>
      <w:r w:rsidRPr="00AE73BF">
        <w:rPr>
          <w:rFonts w:asciiTheme="majorBidi" w:hAnsiTheme="majorBidi" w:cstheme="majorBidi"/>
        </w:rPr>
        <w:t>).</w:t>
      </w:r>
    </w:p>
    <w:p w14:paraId="43F14899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 xml:space="preserve"> • Методы тестирования: </w:t>
      </w:r>
      <w:proofErr w:type="spellStart"/>
      <w:r w:rsidRPr="00AE73BF">
        <w:rPr>
          <w:rFonts w:asciiTheme="majorBidi" w:hAnsiTheme="majorBidi" w:cstheme="majorBidi"/>
        </w:rPr>
        <w:t>бихроматический</w:t>
      </w:r>
      <w:proofErr w:type="spellEnd"/>
      <w:r w:rsidRPr="00AE73BF">
        <w:rPr>
          <w:rFonts w:asciiTheme="majorBidi" w:hAnsiTheme="majorBidi" w:cstheme="majorBidi"/>
        </w:rPr>
        <w:t xml:space="preserve"> анализ/контроль реагентов, кинетический, с фиксированным временем, дифференциальный анализ по конечной точке/контроль реагентов.</w:t>
      </w:r>
    </w:p>
    <w:p w14:paraId="1A7AEB74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Методы расчета с одноточечным и многоточечным факторингом</w:t>
      </w:r>
    </w:p>
    <w:p w14:paraId="78A77AC2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Алгоритм расчета: линейный (факторный, линейный, линейная регрессия, усредненный), нелинейный, пятивалентный параметрический (сигмовидный), многопараметрический (</w:t>
      </w:r>
      <w:proofErr w:type="spellStart"/>
      <w:r w:rsidRPr="00AE73BF">
        <w:rPr>
          <w:rFonts w:asciiTheme="majorBidi" w:hAnsiTheme="majorBidi" w:cstheme="majorBidi"/>
        </w:rPr>
        <w:t>логит</w:t>
      </w:r>
      <w:proofErr w:type="spellEnd"/>
      <w:r w:rsidRPr="00AE73BF">
        <w:rPr>
          <w:rFonts w:asciiTheme="majorBidi" w:hAnsiTheme="majorBidi" w:cstheme="majorBidi"/>
        </w:rPr>
        <w:t>-логарифмический)</w:t>
      </w:r>
    </w:p>
    <w:p w14:paraId="4C1D5877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Требование наличия 8 или более стандартов на тестовый образец/контроль/калибратор.</w:t>
      </w:r>
    </w:p>
    <w:p w14:paraId="1CD7ADF7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Тип пробы: сыворотка, плазма, моча, цельная кровь и т. д.</w:t>
      </w:r>
    </w:p>
    <w:p w14:paraId="1939A351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 xml:space="preserve">• Объем пробы: не менее 2–300 </w:t>
      </w:r>
      <w:proofErr w:type="spellStart"/>
      <w:r w:rsidRPr="00AE73BF">
        <w:rPr>
          <w:rFonts w:asciiTheme="majorBidi" w:hAnsiTheme="majorBidi" w:cstheme="majorBidi"/>
        </w:rPr>
        <w:t>мкл</w:t>
      </w:r>
      <w:proofErr w:type="spellEnd"/>
      <w:r w:rsidRPr="00AE73BF">
        <w:rPr>
          <w:rFonts w:asciiTheme="majorBidi" w:hAnsiTheme="majorBidi" w:cstheme="majorBidi"/>
        </w:rPr>
        <w:t>/тест.</w:t>
      </w:r>
    </w:p>
    <w:p w14:paraId="533B11F2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С возможностью постоянного импорта</w:t>
      </w:r>
    </w:p>
    <w:p w14:paraId="1C2C619C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Первоначальное разведение: автоматическое (в игле или реакционной пробирке)</w:t>
      </w:r>
    </w:p>
    <w:p w14:paraId="6DA95857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Обратное разбавление: автоматическое (в случае необычных дозировок, чрезмерного выделения субстрата или количества, меньшего необходимого).</w:t>
      </w:r>
    </w:p>
    <w:p w14:paraId="14AEE410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Наличие позиций более чем на 30 реагентов.</w:t>
      </w:r>
    </w:p>
    <w:p w14:paraId="1470075E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Наличие позиций более чем на 60 образцов.</w:t>
      </w:r>
    </w:p>
    <w:p w14:paraId="28D7548D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Реакционный лоток и позиции для инкубации с не менее чем 80 моющимися многоразовыми кюветами.</w:t>
      </w:r>
    </w:p>
    <w:p w14:paraId="67D36FED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 xml:space="preserve">• Минимальный и максимальный объемы реакции не более 210 и 350 </w:t>
      </w:r>
      <w:proofErr w:type="spellStart"/>
      <w:r w:rsidRPr="00AE73BF">
        <w:rPr>
          <w:rFonts w:asciiTheme="majorBidi" w:hAnsiTheme="majorBidi" w:cstheme="majorBidi"/>
        </w:rPr>
        <w:t>мкл</w:t>
      </w:r>
      <w:proofErr w:type="spellEnd"/>
      <w:r w:rsidRPr="00AE73BF">
        <w:rPr>
          <w:rFonts w:asciiTheme="majorBidi" w:hAnsiTheme="majorBidi" w:cstheme="majorBidi"/>
        </w:rPr>
        <w:t>.</w:t>
      </w:r>
    </w:p>
    <w:p w14:paraId="3579B49C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Станция промывки кювет с минимум 8 ступенями и 8 иглами, 2 типа промывочных бутылей для системных и жидких промывочных растворов.</w:t>
      </w:r>
    </w:p>
    <w:p w14:paraId="19129286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Инкубатор: нагрев воздуха 37±0,2 градуса.</w:t>
      </w:r>
    </w:p>
    <w:p w14:paraId="788BEDF3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Время инкубации: максимум 795 с, включая время инкубации и проверки. Загрузка жидкости.</w:t>
      </w:r>
    </w:p>
    <w:p w14:paraId="2B348A3A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Наличие колена для пипеток для переноса жидкости.</w:t>
      </w:r>
    </w:p>
    <w:p w14:paraId="19A78BCB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Наличие датчиков уровня жидкости для каждой кюветы</w:t>
      </w:r>
    </w:p>
    <w:p w14:paraId="4BAAB17A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lastRenderedPageBreak/>
        <w:t>• Наличие системы обнаружения столкновений горизонтального зонда.</w:t>
      </w:r>
    </w:p>
    <w:p w14:paraId="6E678124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Потребление воды: менее 2л/ч (8мл/тест)</w:t>
      </w:r>
    </w:p>
    <w:p w14:paraId="13D22A88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 xml:space="preserve">• Качество воды: фильтрация 10 </w:t>
      </w:r>
      <w:proofErr w:type="spellStart"/>
      <w:r w:rsidRPr="00AE73BF">
        <w:rPr>
          <w:rFonts w:asciiTheme="majorBidi" w:hAnsiTheme="majorBidi" w:cstheme="majorBidi"/>
        </w:rPr>
        <w:t>мкС</w:t>
      </w:r>
      <w:proofErr w:type="spellEnd"/>
      <w:r w:rsidRPr="00AE73BF">
        <w:rPr>
          <w:rFonts w:asciiTheme="majorBidi" w:hAnsiTheme="majorBidi" w:cstheme="majorBidi"/>
        </w:rPr>
        <w:t xml:space="preserve">, дистиллированная, </w:t>
      </w:r>
      <w:proofErr w:type="spellStart"/>
      <w:r w:rsidRPr="00AE73BF">
        <w:rPr>
          <w:rFonts w:asciiTheme="majorBidi" w:hAnsiTheme="majorBidi" w:cstheme="majorBidi"/>
        </w:rPr>
        <w:t>деионизированная</w:t>
      </w:r>
      <w:proofErr w:type="spellEnd"/>
      <w:r w:rsidRPr="00AE73BF">
        <w:rPr>
          <w:rFonts w:asciiTheme="majorBidi" w:hAnsiTheme="majorBidi" w:cstheme="majorBidi"/>
        </w:rPr>
        <w:t>.</w:t>
      </w:r>
    </w:p>
    <w:p w14:paraId="00B65EFA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 xml:space="preserve">• Система считывания моно- и </w:t>
      </w:r>
      <w:proofErr w:type="spellStart"/>
      <w:r w:rsidRPr="00AE73BF">
        <w:rPr>
          <w:rFonts w:asciiTheme="majorBidi" w:hAnsiTheme="majorBidi" w:cstheme="majorBidi"/>
        </w:rPr>
        <w:t>бихроматическая</w:t>
      </w:r>
      <w:proofErr w:type="spellEnd"/>
      <w:r w:rsidRPr="00AE73BF">
        <w:rPr>
          <w:rFonts w:asciiTheme="majorBidi" w:hAnsiTheme="majorBidi" w:cstheme="majorBidi"/>
        </w:rPr>
        <w:t>, наличие интерференционного фильтра.</w:t>
      </w:r>
    </w:p>
    <w:p w14:paraId="6F665FCE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Оптическая система: интерференционные фильтры</w:t>
      </w:r>
    </w:p>
    <w:p w14:paraId="45764A83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Источник света: галогенная лампа.</w:t>
      </w:r>
    </w:p>
    <w:p w14:paraId="66155F86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Диапазон светового спектра не менее 340–900 нм.</w:t>
      </w:r>
    </w:p>
    <w:p w14:paraId="5CFE9303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Минимум 9 встроенных длин волн, из которых 340, 405, 505, 546, 578, 600, 650, 700 нм должны быть доступны с погрешностью ± 2 нм.</w:t>
      </w:r>
    </w:p>
    <w:p w14:paraId="2D5AB32E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Приемник: кремниевый фотодатчик</w:t>
      </w:r>
    </w:p>
    <w:p w14:paraId="0B98C46E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Диапазон поглощения: 0–2,5 OD.</w:t>
      </w:r>
    </w:p>
    <w:p w14:paraId="7EB465D5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Точность поглощения не более 0,0001 ОД.</w:t>
      </w:r>
    </w:p>
    <w:p w14:paraId="69B38D38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Неограниченная доступность памяти для экспериментов, калибровки, данных пациента, данных контроля качества, кривой поглощения,</w:t>
      </w:r>
    </w:p>
    <w:p w14:paraId="283D8C77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Как минимум 3 уровня контроля</w:t>
      </w:r>
    </w:p>
    <w:p w14:paraId="5C427304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Возможность подключения к компьютеру</w:t>
      </w:r>
    </w:p>
    <w:p w14:paraId="7C434CB9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• Наличие двусторонней связи ЛИС.</w:t>
      </w:r>
    </w:p>
    <w:p w14:paraId="3CE3411B" w14:textId="77777777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 xml:space="preserve">В следующие исследования должны быть включены следующие исследовательские реагенты: альбумин, общий белок, </w:t>
      </w:r>
      <w:proofErr w:type="spellStart"/>
      <w:r w:rsidRPr="00AE73BF">
        <w:rPr>
          <w:rFonts w:asciiTheme="majorBidi" w:hAnsiTheme="majorBidi" w:cstheme="majorBidi"/>
        </w:rPr>
        <w:t>алани</w:t>
      </w:r>
      <w:proofErr w:type="spellEnd"/>
      <w:r w:rsidRPr="00AE73BF">
        <w:rPr>
          <w:rFonts w:asciiTheme="majorBidi" w:hAnsiTheme="majorBidi" w:cstheme="majorBidi"/>
        </w:rPr>
        <w:t xml:space="preserve">, лактатдегидрогеназа, гамма-детская </w:t>
      </w:r>
      <w:proofErr w:type="spellStart"/>
      <w:r w:rsidRPr="00AE73BF">
        <w:rPr>
          <w:rFonts w:asciiTheme="majorBidi" w:hAnsiTheme="majorBidi" w:cstheme="majorBidi"/>
        </w:rPr>
        <w:t>дигидрогеназа</w:t>
      </w:r>
      <w:proofErr w:type="spellEnd"/>
      <w:r w:rsidRPr="00AE73BF">
        <w:rPr>
          <w:rFonts w:asciiTheme="majorBidi" w:hAnsiTheme="majorBidi" w:cstheme="majorBidi"/>
        </w:rPr>
        <w:t xml:space="preserve">, L-амилаза, </w:t>
      </w:r>
      <w:proofErr w:type="spellStart"/>
      <w:r w:rsidRPr="00AE73BF">
        <w:rPr>
          <w:rFonts w:asciiTheme="majorBidi" w:hAnsiTheme="majorBidi" w:cstheme="majorBidi"/>
        </w:rPr>
        <w:t>диоза</w:t>
      </w:r>
      <w:proofErr w:type="spellEnd"/>
      <w:r w:rsidRPr="00AE73BF">
        <w:rPr>
          <w:rFonts w:asciiTheme="majorBidi" w:hAnsiTheme="majorBidi" w:cstheme="majorBidi"/>
        </w:rPr>
        <w:t xml:space="preserve">, щелочной </w:t>
      </w:r>
      <w:proofErr w:type="spellStart"/>
      <w:r w:rsidRPr="00AE73BF">
        <w:rPr>
          <w:rFonts w:asciiTheme="majorBidi" w:hAnsiTheme="majorBidi" w:cstheme="majorBidi"/>
        </w:rPr>
        <w:t>филирубин</w:t>
      </w:r>
      <w:proofErr w:type="spellEnd"/>
      <w:r w:rsidRPr="00AE73BF">
        <w:rPr>
          <w:rFonts w:asciiTheme="majorBidi" w:hAnsiTheme="majorBidi" w:cstheme="majorBidi"/>
        </w:rPr>
        <w:t xml:space="preserve">, </w:t>
      </w:r>
      <w:proofErr w:type="spellStart"/>
      <w:r w:rsidRPr="00AE73BF">
        <w:rPr>
          <w:rFonts w:asciiTheme="majorBidi" w:hAnsiTheme="majorBidi" w:cstheme="majorBidi"/>
        </w:rPr>
        <w:t>тотал</w:t>
      </w:r>
      <w:proofErr w:type="spellEnd"/>
      <w:r w:rsidRPr="00AE73BF">
        <w:rPr>
          <w:rFonts w:asciiTheme="majorBidi" w:hAnsiTheme="majorBidi" w:cstheme="majorBidi"/>
        </w:rPr>
        <w:t xml:space="preserve"> голливудский эфир, холестерин липопротеинов высокой плотности, низкой плотности. липопротеины, холестерин, триглицериды, мочевая кислота, креатинин, мочевина, глюкоза, Na+, K+, </w:t>
      </w:r>
      <w:proofErr w:type="spellStart"/>
      <w:r w:rsidRPr="00AE73BF">
        <w:rPr>
          <w:rFonts w:asciiTheme="majorBidi" w:hAnsiTheme="majorBidi" w:cstheme="majorBidi"/>
        </w:rPr>
        <w:t>Ca</w:t>
      </w:r>
      <w:proofErr w:type="spellEnd"/>
      <w:r w:rsidRPr="00AE73BF">
        <w:rPr>
          <w:rFonts w:asciiTheme="majorBidi" w:hAnsiTheme="majorBidi" w:cstheme="majorBidi"/>
        </w:rPr>
        <w:t xml:space="preserve">++, Ca2+, железо, магний, фосфор, С-реактивный белок, </w:t>
      </w:r>
      <w:proofErr w:type="spellStart"/>
      <w:r w:rsidRPr="00AE73BF">
        <w:rPr>
          <w:rFonts w:asciiTheme="majorBidi" w:hAnsiTheme="majorBidi" w:cstheme="majorBidi"/>
        </w:rPr>
        <w:t>антистрептолизин</w:t>
      </w:r>
      <w:proofErr w:type="spellEnd"/>
      <w:r w:rsidRPr="00AE73BF">
        <w:rPr>
          <w:rFonts w:asciiTheme="majorBidi" w:hAnsiTheme="majorBidi" w:cstheme="majorBidi"/>
        </w:rPr>
        <w:t>-О, высокочувствительный ревматоидный фактор, ферритин, D-</w:t>
      </w:r>
      <w:proofErr w:type="spellStart"/>
      <w:r w:rsidRPr="00AE73BF">
        <w:rPr>
          <w:rFonts w:asciiTheme="majorBidi" w:hAnsiTheme="majorBidi" w:cstheme="majorBidi"/>
        </w:rPr>
        <w:t>димер</w:t>
      </w:r>
      <w:proofErr w:type="spellEnd"/>
      <w:r w:rsidRPr="00AE73BF">
        <w:rPr>
          <w:rFonts w:asciiTheme="majorBidi" w:hAnsiTheme="majorBidi" w:cstheme="majorBidi"/>
        </w:rPr>
        <w:t xml:space="preserve">, креатинин </w:t>
      </w:r>
      <w:proofErr w:type="spellStart"/>
      <w:r w:rsidRPr="00AE73BF">
        <w:rPr>
          <w:rFonts w:asciiTheme="majorBidi" w:hAnsiTheme="majorBidi" w:cstheme="majorBidi"/>
        </w:rPr>
        <w:t>киназа</w:t>
      </w:r>
      <w:proofErr w:type="spellEnd"/>
      <w:r w:rsidRPr="00AE73BF">
        <w:rPr>
          <w:rFonts w:asciiTheme="majorBidi" w:hAnsiTheme="majorBidi" w:cstheme="majorBidi"/>
        </w:rPr>
        <w:t xml:space="preserve">, </w:t>
      </w:r>
      <w:proofErr w:type="spellStart"/>
      <w:r w:rsidRPr="00AE73BF">
        <w:rPr>
          <w:rFonts w:asciiTheme="majorBidi" w:hAnsiTheme="majorBidi" w:cstheme="majorBidi"/>
        </w:rPr>
        <w:t>гликогемоглобин</w:t>
      </w:r>
      <w:proofErr w:type="spellEnd"/>
      <w:r w:rsidRPr="00AE73BF">
        <w:rPr>
          <w:rFonts w:asciiTheme="majorBidi" w:hAnsiTheme="majorBidi" w:cstheme="majorBidi"/>
        </w:rPr>
        <w:t>, витамин D, этанол, гомоцистеин, липаза, цинк, медь.</w:t>
      </w:r>
    </w:p>
    <w:p w14:paraId="754571DC" w14:textId="77777777" w:rsidR="00AE73BF" w:rsidRPr="00AE73BF" w:rsidRDefault="00AE73BF" w:rsidP="00AE73BF">
      <w:pPr>
        <w:rPr>
          <w:rFonts w:asciiTheme="majorBidi" w:hAnsiTheme="majorBidi" w:cstheme="majorBidi"/>
        </w:rPr>
      </w:pPr>
    </w:p>
    <w:p w14:paraId="4B108FCE" w14:textId="042E08F3" w:rsidR="00AE73BF" w:rsidRPr="00AE73BF" w:rsidRDefault="00AE73BF" w:rsidP="00AE73BF">
      <w:pPr>
        <w:rPr>
          <w:rFonts w:asciiTheme="majorBidi" w:hAnsiTheme="majorBidi" w:cstheme="majorBidi"/>
        </w:rPr>
      </w:pPr>
      <w:r w:rsidRPr="00AE73BF">
        <w:rPr>
          <w:rFonts w:asciiTheme="majorBidi" w:hAnsiTheme="majorBidi" w:cstheme="majorBidi"/>
        </w:rPr>
        <w:t>Прибор должен быть новым, не бывшим в употреблении, изготовленным не позднее 12 месяцев со дня поставки, иметь все аксессуары для полноценной работы, включая соответствующий компьютер для прибора, источник бесперебойного питания, все жидкости и калибраторы, необходимые для работы. , установка, обучение , гарантия не менее 12 месяцев. Обязательное наличие сертификатов качества не ниже: EMAS III, ISO 9001, ISO 13485. 2016, ISO 14971, CE.</w:t>
      </w:r>
    </w:p>
    <w:sectPr w:rsidR="00AE73BF" w:rsidRPr="00AE7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14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FC6"/>
    <w:rsid w:val="003367A7"/>
    <w:rsid w:val="006B2B4F"/>
    <w:rsid w:val="00753FC6"/>
    <w:rsid w:val="00800D16"/>
    <w:rsid w:val="0081659D"/>
    <w:rsid w:val="008235C5"/>
    <w:rsid w:val="009E657B"/>
    <w:rsid w:val="00AA0750"/>
    <w:rsid w:val="00AA6BC4"/>
    <w:rsid w:val="00AE73BF"/>
    <w:rsid w:val="00C63CA3"/>
    <w:rsid w:val="00C92143"/>
    <w:rsid w:val="00D55502"/>
    <w:rsid w:val="00E51325"/>
    <w:rsid w:val="00EC507D"/>
    <w:rsid w:val="00F5015B"/>
    <w:rsid w:val="00F7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95E59"/>
  <w15:chartTrackingRefBased/>
  <w15:docId w15:val="{0536CD02-6CB3-4F17-BAC5-ED59EDF18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59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659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659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659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659D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659D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659D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659D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659D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659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659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1659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1659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1659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1659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1659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1659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1659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1659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81659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1659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1659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81659D"/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1659D"/>
    <w:rPr>
      <w:i/>
    </w:rPr>
  </w:style>
  <w:style w:type="character" w:customStyle="1" w:styleId="22">
    <w:name w:val="Цитата 2 Знак"/>
    <w:basedOn w:val="a0"/>
    <w:link w:val="21"/>
    <w:uiPriority w:val="29"/>
    <w:rsid w:val="0081659D"/>
    <w:rPr>
      <w:i/>
      <w:sz w:val="24"/>
      <w:szCs w:val="24"/>
    </w:rPr>
  </w:style>
  <w:style w:type="paragraph" w:styleId="a7">
    <w:name w:val="List Paragraph"/>
    <w:basedOn w:val="a"/>
    <w:uiPriority w:val="34"/>
    <w:qFormat/>
    <w:rsid w:val="0081659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1659D"/>
    <w:rPr>
      <w:b/>
      <w:i/>
      <w:sz w:val="24"/>
      <w:szCs w:val="24"/>
      <w:u w:val="single"/>
    </w:rPr>
  </w:style>
  <w:style w:type="paragraph" w:styleId="a9">
    <w:name w:val="Intense Quote"/>
    <w:basedOn w:val="a"/>
    <w:next w:val="a"/>
    <w:link w:val="aa"/>
    <w:uiPriority w:val="30"/>
    <w:qFormat/>
    <w:rsid w:val="0081659D"/>
    <w:pPr>
      <w:ind w:left="720" w:right="720"/>
    </w:pPr>
    <w:rPr>
      <w:b/>
      <w:i/>
      <w:szCs w:val="22"/>
    </w:rPr>
  </w:style>
  <w:style w:type="character" w:customStyle="1" w:styleId="aa">
    <w:name w:val="Выделенная цитата Знак"/>
    <w:basedOn w:val="a0"/>
    <w:link w:val="a9"/>
    <w:uiPriority w:val="30"/>
    <w:rsid w:val="0081659D"/>
    <w:rPr>
      <w:b/>
      <w:i/>
      <w:sz w:val="24"/>
    </w:rPr>
  </w:style>
  <w:style w:type="character" w:styleId="ab">
    <w:name w:val="Intense Reference"/>
    <w:basedOn w:val="a0"/>
    <w:uiPriority w:val="32"/>
    <w:qFormat/>
    <w:rsid w:val="0081659D"/>
    <w:rPr>
      <w:b/>
      <w:sz w:val="24"/>
      <w:u w:val="single"/>
    </w:rPr>
  </w:style>
  <w:style w:type="character" w:styleId="ac">
    <w:name w:val="Strong"/>
    <w:basedOn w:val="a0"/>
    <w:uiPriority w:val="22"/>
    <w:qFormat/>
    <w:rsid w:val="0081659D"/>
    <w:rPr>
      <w:b/>
      <w:bCs/>
    </w:rPr>
  </w:style>
  <w:style w:type="character" w:styleId="ad">
    <w:name w:val="Emphasis"/>
    <w:basedOn w:val="a0"/>
    <w:uiPriority w:val="20"/>
    <w:qFormat/>
    <w:rsid w:val="0081659D"/>
    <w:rPr>
      <w:rFonts w:asciiTheme="minorHAnsi" w:hAnsiTheme="minorHAnsi"/>
      <w:b/>
      <w:i/>
      <w:iCs/>
    </w:rPr>
  </w:style>
  <w:style w:type="paragraph" w:styleId="ae">
    <w:name w:val="No Spacing"/>
    <w:basedOn w:val="a"/>
    <w:uiPriority w:val="1"/>
    <w:qFormat/>
    <w:rsid w:val="0081659D"/>
    <w:rPr>
      <w:szCs w:val="32"/>
    </w:rPr>
  </w:style>
  <w:style w:type="character" w:styleId="af">
    <w:name w:val="Subtle Emphasis"/>
    <w:uiPriority w:val="19"/>
    <w:qFormat/>
    <w:rsid w:val="0081659D"/>
    <w:rPr>
      <w:i/>
      <w:color w:val="5A5A5A" w:themeColor="text1" w:themeTint="A5"/>
    </w:rPr>
  </w:style>
  <w:style w:type="character" w:styleId="af0">
    <w:name w:val="Subtle Reference"/>
    <w:basedOn w:val="a0"/>
    <w:uiPriority w:val="31"/>
    <w:qFormat/>
    <w:rsid w:val="0081659D"/>
    <w:rPr>
      <w:sz w:val="24"/>
      <w:szCs w:val="24"/>
      <w:u w:val="single"/>
    </w:rPr>
  </w:style>
  <w:style w:type="character" w:styleId="af1">
    <w:name w:val="Book Title"/>
    <w:basedOn w:val="a0"/>
    <w:uiPriority w:val="33"/>
    <w:qFormat/>
    <w:rsid w:val="0081659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1659D"/>
    <w:pPr>
      <w:outlineLvl w:val="9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4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6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Mushegh Hovakimyan</dc:creator>
  <cp:keywords/>
  <dc:description/>
  <cp:lastModifiedBy>USER</cp:lastModifiedBy>
  <cp:revision>11</cp:revision>
  <dcterms:created xsi:type="dcterms:W3CDTF">2024-03-13T09:22:00Z</dcterms:created>
  <dcterms:modified xsi:type="dcterms:W3CDTF">2024-10-04T05:31:00Z</dcterms:modified>
</cp:coreProperties>
</file>