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ՎԱԲՏ-ԷԱՃԱՊՁԲ-25/20 ծածկագրով չհրկիզվող պահարանների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ՎԱԲՏ-ԷԱՃԱՊՁԲ-25/20 ծածկագրով չհրկիզվող պահարանների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ՎԱԲՏ-ԷԱՃԱՊՁԲ-25/20 ծածկագրով չհրկիզվող պահարանների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ՎԱԲՏ-ԷԱՃԱՊՁԲ-25/20 ծածկագրով չհրկիզվող պահարանների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&lt;365&gt;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8.1614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4 գլորվող անիվներով,պատրաստված մետաղական երկշերտ թիթեղից։ Թիթեղների արանքում պետք է լցված լինի ավազ։ Պատերի հաստությունը՝ նվազագույնը 40մմ։ Արտաքին չափերն են՝ երկարություն 470մմ (±) 10 մմ, լայնություն (խորություն) 450մմ (±) 10 մմ, բարձրությունը՝ գետնից 820մմ (±) 10 մմ։ Փականը՝ կենտրոնական հնգաթև, պետք է աշխատի երկու բանալիով կամ ծածկագրով։ Պետք է ունենա ձայնաազդանշանային զգուշացնող համակարգ։ Ներսի վերևի հատվածում լրացուցիչ առանձնացված, կողպվող դարակ 425x150մմ (±) 10 մմ չափերով։ Պետք է նախատեսված լինի պատին ամրացնելու անցքեր։ Դռան հաստությունը՝ առնվազն 75մմ։ Երաշխիքը՝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120-րդ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