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ԱԲԿ-ԷԱՃ-ԱՊՁԲ-2024/28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Закупить изделия медицинского назначения для нужд ЗАО «Арташатский медицинский центр» по коду ԱԲԿ-ԷԱՃ-ԱՊՁԲ-2024/28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ԱԲԿ-ԷԱՃ-ԱՊՁԲ-2024/28</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Закупить изделия медицинского назначения для нужд ЗАО «Арташатский медицинский центр» по коду ԱԲԿ-ԷԱՃ-ԱՊՁԲ-2024/28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Закупить изделия медицинского назначения для нужд ЗАО «Арташатский медицинский центр» по коду ԱԲԿ-ԷԱՃ-ԱՊՁԲ-2024/28</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ԱԲԿ-ԷԱՃ-ԱՊՁԲ-2024/28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Закупить изделия медицинского назначения для нужд ЗАО «Арташатский медицинский центр» по коду ԱԲԿ-ԷԱՃ-ԱՊՁԲ-2024/28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элемент биполярного резектоскопа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Волоконный лазер для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Шипци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ультразвуковой датчик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ԱԲԿ-ԷԱՃ-ԱՊՁԲ-2024/28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ԱԲԿ-ԷԱՃ-ԱՊՁԲ-2024/28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элемент биполярного резектоскопа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элемент биполярного резектоскопа, предназначенный для резектоскопа GIMMI, пассивного типа,
Исходный номер: Т.9630.69
В случае эквивалентного предложения необходимо предоставить сертификат совместимости от производителя биполярного резектоскопа».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Волоконный лазер для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Волоконный лазер для абляции
Должен быть совместим с камнеломным лазером DORNIER H35 SOLVO, одобрен производителем (по требованию заказчика), толщиной 270 мкм, длиной не менее 3 метров, должен быть рассчитан не менее чем на 10 раз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Шипци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захват PEREZ-CASTRO, с длинными губками для «каменной дорожки», с 2 подвижными губками, 5 фр., жесткий, длина 60 см, цветовой код: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ультразвуковой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ультразвуковая система для кардиологического датчика Sonoscape E3 для взрослых - оригинал.
Диапазон частот секторного датчика: частота 1,0-6,0 МГц,
Диафрагма: 90 градусов
Гарантия не менее 12 месяцев. Датчик должен быть новым и неиспользованным.
Монтаж и настройку должен выполнять специалист, сертифицированный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«Арташатский медицинский центр» Х.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по запросу отобранного участника была представлена ​​продукция, выпускаемая более чем одним производителем, а также продукция с разными товарными знаками, торговыми наименованиями и брендами, то в настоящее приложение включаются оцененные удовлетворительно. Если в приглашении не предусмотрено представление информации о товарном знаке, фирменном наименовании, марке и производителе предлагаемого участником товара, то графа «Товарный знак, марка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***Сроки доставки: Поставка Товара/ов осуществляется Продавцом с даты вступления в силу настоящего Соглашения до 25 декабря 2024 года, каждый раз с момента получения заказа на поставку Товара. /ов от Покупателя, срок поставки первого этапа составляет 20 календарных дней, а при поступлении последующего заказа на поставку в течение 3 рабочих дней, в зависимости от количества заказанного Покупателем товара/ов.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продукции, не заказанной покупателем согласно договору и соглашению в период с 25 декабря данного года.***2: Продукция, указанная в настоящем приложении, должна иметь сертификат качества на момент передачи Покупателю, если это применимо к данной продукции.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Если у продуктов есть срок годности, то срок годности продукта должен составлять не менее 2/3 от общего срока годности на момент доставки.***3. Условия, предъявляемые к продукции: Во всех ссылках понимать словосочетание «или эквивалент», как того требует статья 13, часть 5 Закона РА «О закупках». Товар должен быть неиспользованным. Заводская упаковка обязательна. Поставщик осуществляет транспортировку и выгрузку товара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«Арташатский медицинский центр» Х.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по запросу отобранного участника была представлена ​​продукция, выпускаемая более чем одним производителем, а также продукция с разными товарными знаками, торговыми наименованиями и брендами, то в настоящее приложение включаются оцененные удовлетворительно. Если в приглашении не предусмотрено представление информации о товарном знаке, фирменном наименовании, марке и производителе предлагаемого участником товара, то графа «Товарный знак, марка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***Сроки доставки: Поставка Товара/ов осуществляется Продавцом с даты вступления в силу настоящего Соглашения до 25 декабря 2024 года, каждый раз с момента получения заказа на поставку Товара. /ов от Покупателя, срок поставки первого этапа составляет 20 календарных дней, а при поступлении последующего заказа на поставку в течение 3 рабочих дней, в зависимости от количества заказанного Покупателем товара/ов.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продукции, не заказанной покупателем согласно договору и соглашению в период с 25 декабря данного года.***2: Продукция, указанная в настоящем приложении, должна иметь сертификат качества на момент передачи Покупателю, если это применимо к данной продукции.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Если у продуктов есть срок годности, то срок годности продукта должен составлять не менее 2/3 от общего срока годности на момент доставки.***3. Условия, предъявляемые к продукции: Во всех ссылках понимать словосочетание «или эквивалент», как того требует статья 13, часть 5 Закона РА «О закупках». Товар должен быть неиспользованным. Заводская упаковка обязательна. Поставщик осуществляет транспортировку и выгрузку товара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«Арташатский медицинский центр» Х.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по запросу отобранного участника была представлена ​​продукция, выпускаемая более чем одним производителем, а также продукция с разными товарными знаками, торговыми наименованиями и брендами, то в настоящее приложение включаются оцененные удовлетворительно. Если в приглашении не предусмотрено представление информации о товарном знаке, фирменном наименовании, марке и производителе предлагаемого участником товара, то графа «Товарный знак, марка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***Сроки доставки: Поставка Товара/ов осуществляется Продавцом с даты вступления в силу настоящего Соглашения до 25 декабря 2024 года, каждый раз с момента получения заказа на поставку Товара. /ов от Покупателя, срок поставки первого этапа составляет 20 календарных дней, а при поступлении последующего заказа на поставку в течение 3 рабочих дней, в зависимости от количества заказанного Покупателем товара/ов.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продукции, не заказанной покупателем согласно договору и соглашению в период с 25 декабря данного года.***2: Продукция, указанная в настоящем приложении, должна иметь сертификат качества на момент передачи Покупателю, если это применимо к данной продукции.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Если у продуктов есть срок годности, то срок годности продукта должен составлять не менее 2/3 от общего срока годности на момент доставки.***3. Условия, предъявляемые к продукции: Во всех ссылках понимать словосочетание «или эквивалент», как того требует статья 13, часть 5 Закона РА «О закупках». Товар должен быть неиспользованным. Заводская упаковка обязательна. Поставщик осуществляет транспортировку и выгрузку товара в аптеку центра.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«Арташатский медицинский центр» Х.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по запросу отобранного участника была представлена ​​продукция, выпускаемая более чем одним производителем, а также продукция с разными товарными знаками, торговыми наименованиями и брендами, то в настоящее приложение включаются оцененные удовлетворительно. Если в приглашении не предусмотрено представление информации о товарном знаке, фирменном наименовании, марке и производителе предлагаемого участником товара, то графа «Товарный знак, марка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***Сроки доставки: Поставка Товара/ов осуществляется Продавцом с даты вступления в силу настоящего Соглашения до 25 декабря 2024 года, каждый раз с момента получения заказа на поставку Товара. /ов от Покупателя, срок поставки первого этапа составляет 20 календарных дней, а при поступлении последующего заказа на поставку в течение 3 рабочих дней, в зависимости от количества заказанного Покупателем товара/ов.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продукции, не заказанной покупателем согласно договору и соглашению в период с 25 декабря данного года.***2: Продукция, указанная в настоящем приложении, должна иметь сертификат качества на момент передачи Покупателю, если это применимо к данной продукции.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 Если у продуктов есть срок годности, то срок годности продукта должен составлять не менее 2/3 от общего срока годности на момент доставки.***3. Условия, предъявляемые к продукции: Во всех ссылках понимать словосочетание «или эквивалент», как того требует статья 13, часть 5 Закона РА «О закупках». Товар должен быть неиспользованным. Заводская упаковка обязательна. Поставщик осуществляет транспортировку и выгрузку товара в аптеку центра.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