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և սոցիալական հարցերի նախարարության  2025 թվականի կարիքների համար 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094687701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և սոցիալական հարցերի նախարարության  2025 թվականի կարիքների համար 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և սոցիալական հարցերի նախարարության  2025 թվականի կարիքների համար 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և սոցիալական հարցերի նախարարության  2025 թվականի կարիքների համար 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աղբաման մետաղյա, ցանցատիպ, 6լ տարողությամբ, սև գույնի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ԱՇԽԱՏԱՆՔԻ ԵՎ ՍՈՑԻԱԼԱԿԱՆ ՀԱՐՑԵՐԻ ՆԱԽԱՐԱՐՈՒԹՅԱՆ ԿԱՐԻՔՆԵՐԻ ՀԱՄԱՐ ԳՐԱՍԵՆՅԱԿԱՅԻՆ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աղբաման մետաղյա, ցանցատիպ, 6լ տարողությամբ, սև գույնի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