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ԵՊՀ-ԷԱՃԱՊՁԲ-24/218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քիմիական նյութեր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ԵՊՀ-ԷԱՃԱՊՁԲ-24/218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քիմիական նյութեր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քիմիական նյութեր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ԵՊՀ-ԷԱՃԱՊՁԲ-24/218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քիմիական նյութեր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Հարստացված իզոտոպային թիրախ /Sn/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Հարստացված իզոտոպային թիրախ /Sn/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 քվարցե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 հավաքածու կենսաբանական հետազոտությունների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2024.10.21.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ԵՊՀ-ԷԱՃԱՊՁԲ-24/218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ԵՊՀ-ԷԱՃԱՊՁԲ-24/218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ԵՊՀ-ԷԱՃԱՊՁԲ-24/218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«ԵՊՀ-ԷԱՃԱՊՁԲ-24/218»*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«ԵՊՀ-ԷԱՃԱՊՁԲ-24/218»*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ԵՊՀ-ԷԱՃԱՊՁԲ-24/218*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Հարստացված իզոտոպային թիրախ /Sn/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Հարստացված իզոտոպային թիրախ /Sn/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 քվարցե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 հավաքածու կենսաբանական հետազոտությունների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տես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օրվա ընթացքում, բայց ոչ ուշ, քան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քաղաք Երևան,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60 օրացուցային օրվա ընթացքում, բայց ոչ ուշ, քան դեկտեմբերի 25-ը: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Հարստացված իզոտոպային թիրախ /Sn/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Հարստացված իզոտոպային թիրախ /Sn/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Մակրո-կյուվետ քվարցե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Դիալիզի խողովակ, հավաքածու կենսաբանական հետազոտությունների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