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Մեղվաընտանիքի և մեղվափեթակի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Մեղվաընտանիքի և մեղվափեթակի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Մեղվաընտանիքի և մեղվափեթակի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Մեղվաընտանիքի և մեղվափեթակի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կարքիների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Լանգստրոտ 10 չափսեր ներսից,
Վերնահարկը Երկարություն, լայնություն, բարձրություն, հաստություն՝ 52,5*45*25,5*3,6 Փեթակ 10 շրջանականոց լանգստրոտ, դրսից Երկարություն, լայնություն, բարձրություն, հաստություն՝ 52,5*45*27,5*3,6։ Տանիքը հարթ, թիթեղապատ,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Մեղրահացով շրջանակ մեղուն պատված վիճակում 5 հատ, որից 3-ը որդով։ Մեղրահացից շրջանակ 15 հատ դատարկ, Մայր մեղու 1 հատ 1-1,5 տարեկան; Բարձ 3 հատ; Կտոր 55*55սմ 1 հատ; Միջնատախտակ 2 հատ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ընթացքում,բայց ոչ ուշ քան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ընթացքում,բայց ոչ ուշ քան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