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ՎԱԿՏՄ-ԷԱՃԱՊՁԲ-25/8 ծածկագրով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ՎԱԿՏՄ-ԷԱՃԱՊՁԲ-25/8 ծածկագրով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ՎԱԿՏՄ-ԷԱՃԱՊՁԲ-25/8 ծածկագրով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ՎԱԿՏՄ-ԷԱՃԱՊՁԲ-25/8 ծածկագրով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ՎԱԿՏՄ-ԷԱՃԱՊՁԲ-25/8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ՎԱԿՏՄ-ԷԱՃԱՊՁԲ-25/8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ՎԱԿՏՄ-ԷԱՃԱՊՁԲ-25/8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15   լիտր, գլանաձև փաթեթավորված, փաթեթի մեջ առնվազն 30 հատ,գույնը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240   լիտր, գլանաձև փաթեթավորված, փաթեթի մեջ առնվազն 10 հատ,գույնը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լայնքը՝ առնվազն 9,1սմ x 9.3 սմ,  երկ. առնվազն 24 մ., կենտրոնում ստվարաթղթե գլանով անցք տեղադրման համար: Գույնը՝ սպիտակ, պատրաստված առաջնային հումքից  ցելյուլոզայից,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Դիսպենսերի ձեռքի թղթե սրբիչներ` երկշերտ, տուփերում առնվազն՝ 200 հատ, հիգիենիկ փափուկ թղթից, թերթի չափսերը ոչ պակաս (200x200)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ամանները լվանալու համար պատրաստված  մակերևութաակտիվ նյութերից և տարբեր կենսաբանական ակտիվ նյութերի լուսա¬մզվածքներից, փաթեթավորումը` 0,5 լիտր   տարաներով: Հոտավետ, ջրածնային իոնների խտությունը` 7-10 pH, ջրում չլուծվող խառնուկ-ների պարունակությոնը ոչ ավել` 15%-ից, չօճա¬-ռաց¬վող օրգանական նյութերի և ճարպե¬րի պարունա¬կությունը` ոչ ավել 0,5 %-ից, փրփրա-գոյաց¬նող հատկությունը՝ ոչ պակաս 300 սմ3-ից, Պոլիէթիլենային շշով , հատուկ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բարձր որակի, փաթեթավորումը `0,5 լիտր   տարաներով ,  հատուկ մեխանիզմով, որը հնարավորւթյուն կտա սեղմակի միջոցով արտահանել հեղուկ օճառը:   բարձր տեսակի մաքուր ճարպից, մակերևութաակտիվ նյութերից և տարբեր կենսաբանական ակտիվ նյութերի լուսամզվածքներից պատրաստված օճառ, հոտավետ՝ մրգային, ջրածնային իոնների խտությունը` 7-10 pH, ջրում չլուծվող խառնուկների պարունակությոնը ոչ ավել` 15%-ից, պարունակում է նատրիում, նատրիումի քլորիդ, գլիցիրին, բետաին,կիտրոնաթթու, պարֆյումերային կազմ, սննդային ներկ, նատրիումի բենզոնատ: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մածուցիկ, քլորի թույլ հոտով: Ջրում չլուծվող մնացորդի զանգվածային մասը՝ 45 % ոչ պակաս, ակտիվ քլորի զանգվածային մասը՝ 2.5%-ից ոչ պակաս: Փաթեթավորված պոլիմերային տարայում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առնվազն 30 x 40 սմ չափսերով, գործվածքը՝ մանրաթելային, խիտ գործվածքով (միկրոֆիբրա), փաթեթավորումը գործարանային: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առնվազն 80 X 100 սմ  չափսերով,  գործվածքը՝ մանրաթելային, խիտ գործվածքով (միկրոֆիբրա), փաթեթավորումը գործարանային: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նախատեսված հատակը լվանալու համար,  փաթեթավորված պոլիմերային տարայում 1լ զանգվածով: Ունիվերսալ մաքրող միջոց,  չի պարունակում վտանգավոր քիմիկատներ և նախատեսված  է օգտագործել տարբեր տեսակի հատակների լվացման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80-րդ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260-րդ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