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ԱԱԳԼ-ԷԱՃԱՊՁԲ-24/58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ԱԱԳԼ-ԷԱՃԱՊՁԲ-24/58 ծածկագրով տանիքիների վերանորոգման համար անհրաժեշտ նյութերի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ԱԱԳԼ-ԷԱՃԱՊՁԲ-24/58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ԱԱԳԼ-ԷԱՃԱՊՁԲ-24/58 ծածկագրով տանիքիների վերանորոգման համար անհրաժեշտ նյութերի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ԱԱԳԼ-ԷԱՃԱՊՁԲ-24/58 ծածկագրով տանիքիների վերանորոգման համար անհրաժեշտ նյութերի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ԱԱԳԼ-ԷԱՃԱՊՁԲ-24/58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ԱԱԳԼ-ԷԱՃԱՊՁԲ-24/58 ծածկագրով տանիքիների վերանորոգման համար անհրաժեշտ նյութերի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Ծպեղագերան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Ծպեղագերան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Ջրհորդան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Ջրհորդանի ջրհոս (сток)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Ջրթափ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Ջրթափ խողովակներ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ԱԱԳԼ-ԷԱՃԱՊՁԲ-24/58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ԱԱԳԼ-ԷԱՃԱՊՁԲ-24/58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ԱԱԳԼ-ԷԱՃԱՊՁԲ-24/58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«ԱԱԳԼ-ԷԱՃԱՊՁԲ-24/58»*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ԱԱԳԼ-ԷԱՃԱՊՁԲ-24/58*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«ԱԱԳԼ-ԷԱՃԱՊՁԲ-24/58»*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ԱԱԳԼ-ԷԱՃԱՊՁԲ-24/58*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կատարվելու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Ծպեղագերան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- 6մ
Հատվածքը - (6×12)սմ
Քանակը - 30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Ծպեղագերան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Հատվածքը - (5×5)սմ
Ընդ. Երկ. – 1200մ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Ծալքաթիթեղ ցինկապատ ԿՊ 25
Երկարությունը 9մ
Լայնությունը 1.13մ (ծածկող մաս)
Թիթեղի հաստությունը 0.5մմ
Ընդ. Քանակը – 120 հատ (1285.2 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Ջրհորդան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Ջրհորդան կախովի (желоб)   
Հարթ ցինկապատ թիթեղից 
Խորությունը ոչ պակաս 12սմ
Թիթեղի հաստությունը – 0.5մմ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Ջրհորդանի ջրհոս (сток)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արտահոսքը կարգավորող դետալ հարթ ցինկապատ թիթեղից - 0.5մմ
Երկարությունը – 4մ
Ընդ. քանակը – 8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Ջրթափ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 հատվածքով խողովակներ հարթ ցինկապատ թիթեղից
Երկարությունը – 9մ
Հատվածքը - (70×100)մմ
Թիթեղի հաստությունը – 0.5մմ
Քանակը – 4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Ջրթափ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 հատվածքով խողովակներ հարթ ցինկապատ թիթեղից
Երկարությունը – 4մ
Հատվածքը - (70×100)մմ
Թիթեղի հաստությունը – 0.5մմ
Քանակը – 4 հատ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Ծպեղագերան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Ծպեղագերան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Ջրհորդան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Ջրհորդանի ջրհոս (сток)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Ջրթափ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Ջրթափ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